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Default="00F13DFD" w:rsidP="00804500">
      <w:pPr>
        <w:spacing w:before="120" w:line="312" w:lineRule="auto"/>
        <w:jc w:val="both"/>
        <w:rPr>
          <w:rFonts w:eastAsia="Calibri"/>
          <w:sz w:val="24"/>
          <w:szCs w:val="24"/>
          <w:lang w:eastAsia="en-US"/>
        </w:rPr>
      </w:pPr>
    </w:p>
    <w:p w14:paraId="5E640F3A" w14:textId="77777777" w:rsidR="00390F32" w:rsidRDefault="00390F32" w:rsidP="00804500">
      <w:pPr>
        <w:spacing w:before="120" w:line="312" w:lineRule="auto"/>
        <w:jc w:val="both"/>
        <w:rPr>
          <w:rFonts w:eastAsia="Calibri"/>
          <w:sz w:val="24"/>
          <w:szCs w:val="24"/>
          <w:lang w:eastAsia="en-US"/>
        </w:rPr>
      </w:pPr>
    </w:p>
    <w:p w14:paraId="534C6C5B" w14:textId="77777777" w:rsidR="00390F32" w:rsidRPr="00057162" w:rsidRDefault="00390F32"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390F32" w:rsidRDefault="0056144A"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Specyfikacja Warunków Zamówienia (SWZ)</w:t>
      </w:r>
    </w:p>
    <w:p w14:paraId="3BD01123" w14:textId="77777777" w:rsidR="0056144A" w:rsidRPr="00390F32" w:rsidRDefault="007C1231"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dla z</w:t>
      </w:r>
      <w:r w:rsidR="0056144A" w:rsidRPr="00390F32">
        <w:rPr>
          <w:rFonts w:eastAsia="Calibri"/>
          <w:b/>
          <w:color w:val="000000"/>
          <w:sz w:val="28"/>
          <w:szCs w:val="28"/>
          <w:lang w:eastAsia="en-US"/>
        </w:rPr>
        <w:t>amówieni</w:t>
      </w:r>
      <w:r w:rsidRPr="00390F32">
        <w:rPr>
          <w:rFonts w:eastAsia="Calibri"/>
          <w:b/>
          <w:color w:val="000000"/>
          <w:sz w:val="28"/>
          <w:szCs w:val="28"/>
          <w:lang w:eastAsia="en-US"/>
        </w:rPr>
        <w:t>a</w:t>
      </w:r>
      <w:r w:rsidR="0056144A" w:rsidRPr="00390F32">
        <w:rPr>
          <w:rFonts w:eastAsia="Calibri"/>
          <w:b/>
          <w:color w:val="000000"/>
          <w:sz w:val="28"/>
          <w:szCs w:val="28"/>
          <w:lang w:eastAsia="en-US"/>
        </w:rPr>
        <w:t xml:space="preserve"> sektorowe</w:t>
      </w:r>
      <w:r w:rsidRPr="00390F32">
        <w:rPr>
          <w:rFonts w:eastAsia="Calibri"/>
          <w:b/>
          <w:color w:val="000000"/>
          <w:sz w:val="28"/>
          <w:szCs w:val="28"/>
          <w:lang w:eastAsia="en-US"/>
        </w:rPr>
        <w:t>go</w:t>
      </w:r>
    </w:p>
    <w:p w14:paraId="382E488D" w14:textId="77777777" w:rsidR="007C1231" w:rsidRPr="00390F32" w:rsidRDefault="007C1231" w:rsidP="00817766">
      <w:pPr>
        <w:spacing w:before="120" w:line="312" w:lineRule="auto"/>
        <w:jc w:val="center"/>
        <w:rPr>
          <w:rFonts w:eastAsia="Calibri"/>
          <w:b/>
          <w:color w:val="000000"/>
          <w:sz w:val="28"/>
          <w:szCs w:val="28"/>
          <w:u w:val="single"/>
          <w:lang w:eastAsia="en-US"/>
        </w:rPr>
      </w:pPr>
      <w:r w:rsidRPr="00630590">
        <w:rPr>
          <w:rFonts w:eastAsia="Calibri"/>
          <w:b/>
          <w:color w:val="000000"/>
          <w:sz w:val="28"/>
          <w:szCs w:val="28"/>
          <w:u w:val="single"/>
          <w:lang w:eastAsia="en-US"/>
        </w:rPr>
        <w:t>objętego ustawą Prawo zamówień publicznych</w:t>
      </w:r>
    </w:p>
    <w:p w14:paraId="62A22515" w14:textId="77777777" w:rsidR="00F13DFD" w:rsidRPr="00390F32" w:rsidRDefault="007C1231"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w trybie p</w:t>
      </w:r>
      <w:r w:rsidR="0056144A" w:rsidRPr="00390F32">
        <w:rPr>
          <w:rFonts w:eastAsia="Calibri"/>
          <w:b/>
          <w:color w:val="000000"/>
          <w:sz w:val="28"/>
          <w:szCs w:val="28"/>
          <w:lang w:eastAsia="en-US"/>
        </w:rPr>
        <w:t>rzetarg</w:t>
      </w:r>
      <w:r w:rsidRPr="00390F32">
        <w:rPr>
          <w:rFonts w:eastAsia="Calibri"/>
          <w:b/>
          <w:color w:val="000000"/>
          <w:sz w:val="28"/>
          <w:szCs w:val="28"/>
          <w:lang w:eastAsia="en-US"/>
        </w:rPr>
        <w:t>u</w:t>
      </w:r>
      <w:r w:rsidR="0056144A" w:rsidRPr="00390F32">
        <w:rPr>
          <w:rFonts w:eastAsia="Calibri"/>
          <w:b/>
          <w:color w:val="000000"/>
          <w:sz w:val="28"/>
          <w:szCs w:val="28"/>
          <w:lang w:eastAsia="en-US"/>
        </w:rPr>
        <w:t xml:space="preserve"> nieograniczon</w:t>
      </w:r>
      <w:r w:rsidRPr="00390F32">
        <w:rPr>
          <w:rFonts w:eastAsia="Calibri"/>
          <w:b/>
          <w:color w:val="000000"/>
          <w:sz w:val="28"/>
          <w:szCs w:val="28"/>
          <w:lang w:eastAsia="en-US"/>
        </w:rPr>
        <w:t>ego</w:t>
      </w:r>
      <w:r w:rsidR="00817766" w:rsidRPr="00390F32">
        <w:rPr>
          <w:rFonts w:eastAsia="Calibri"/>
          <w:b/>
          <w:color w:val="000000"/>
          <w:sz w:val="28"/>
          <w:szCs w:val="28"/>
          <w:lang w:eastAsia="en-US"/>
        </w:rPr>
        <w:t xml:space="preserve"> </w:t>
      </w:r>
    </w:p>
    <w:p w14:paraId="01758AFF" w14:textId="77777777" w:rsidR="00217581" w:rsidRPr="00390F32" w:rsidRDefault="00817766" w:rsidP="00217581">
      <w:pPr>
        <w:spacing w:before="120" w:line="312" w:lineRule="auto"/>
        <w:jc w:val="center"/>
        <w:rPr>
          <w:b/>
          <w:bCs/>
          <w:sz w:val="28"/>
          <w:szCs w:val="28"/>
        </w:rPr>
      </w:pPr>
      <w:r w:rsidRPr="00390F32">
        <w:rPr>
          <w:b/>
          <w:bCs/>
          <w:sz w:val="28"/>
          <w:szCs w:val="28"/>
        </w:rPr>
        <w:t>pn</w:t>
      </w:r>
      <w:r w:rsidR="00B5457C" w:rsidRPr="00390F32">
        <w:rPr>
          <w:b/>
          <w:bCs/>
          <w:sz w:val="28"/>
          <w:szCs w:val="28"/>
        </w:rPr>
        <w:t>.</w:t>
      </w:r>
      <w:r w:rsidRPr="00390F32">
        <w:rPr>
          <w:b/>
          <w:bCs/>
          <w:sz w:val="28"/>
          <w:szCs w:val="28"/>
        </w:rPr>
        <w:t xml:space="preserve">: </w:t>
      </w:r>
      <w:r w:rsidR="00217581" w:rsidRPr="00390F32">
        <w:rPr>
          <w:b/>
          <w:bCs/>
          <w:sz w:val="28"/>
          <w:szCs w:val="28"/>
        </w:rPr>
        <w:t xml:space="preserve">Świadczenie usług ochrony osób i mienia </w:t>
      </w:r>
    </w:p>
    <w:p w14:paraId="15620F7D" w14:textId="08BBC359" w:rsidR="00217581" w:rsidRPr="00390F32" w:rsidRDefault="00217581" w:rsidP="00217581">
      <w:pPr>
        <w:spacing w:before="120" w:line="312" w:lineRule="auto"/>
        <w:jc w:val="center"/>
        <w:rPr>
          <w:b/>
          <w:bCs/>
          <w:sz w:val="28"/>
          <w:szCs w:val="28"/>
        </w:rPr>
      </w:pPr>
      <w:r w:rsidRPr="00390F32">
        <w:rPr>
          <w:b/>
          <w:bCs/>
          <w:sz w:val="28"/>
          <w:szCs w:val="28"/>
        </w:rPr>
        <w:t xml:space="preserve">w Polskiej Grupie Górniczej S.A. Oddział KWK </w:t>
      </w:r>
      <w:r w:rsidR="00390F32" w:rsidRPr="00390F32">
        <w:rPr>
          <w:b/>
          <w:sz w:val="28"/>
          <w:szCs w:val="28"/>
        </w:rPr>
        <w:t>Bolesław Śmiały</w:t>
      </w:r>
    </w:p>
    <w:p w14:paraId="6DF8E063" w14:textId="77777777" w:rsidR="00817766" w:rsidRPr="00390F32" w:rsidRDefault="00817766" w:rsidP="00817766">
      <w:pPr>
        <w:spacing w:before="120" w:line="312" w:lineRule="auto"/>
        <w:jc w:val="center"/>
        <w:rPr>
          <w:rFonts w:eastAsia="Calibri"/>
          <w:b/>
          <w:color w:val="000000"/>
          <w:sz w:val="28"/>
          <w:szCs w:val="28"/>
          <w:lang w:eastAsia="en-US"/>
        </w:rPr>
      </w:pPr>
    </w:p>
    <w:p w14:paraId="25A2DA06" w14:textId="77777777" w:rsidR="00390F32" w:rsidRPr="00390F32" w:rsidRDefault="00817766" w:rsidP="00390F32">
      <w:pPr>
        <w:jc w:val="center"/>
        <w:rPr>
          <w:sz w:val="28"/>
          <w:szCs w:val="28"/>
        </w:rPr>
      </w:pPr>
      <w:r w:rsidRPr="00390F32">
        <w:rPr>
          <w:rFonts w:eastAsia="Calibri"/>
          <w:b/>
          <w:color w:val="000000"/>
          <w:sz w:val="28"/>
          <w:szCs w:val="28"/>
          <w:lang w:eastAsia="en-US"/>
        </w:rPr>
        <w:t xml:space="preserve">nr sprawy </w:t>
      </w:r>
      <w:r w:rsidR="00390F32" w:rsidRPr="00630590">
        <w:rPr>
          <w:b/>
          <w:bCs/>
          <w:sz w:val="28"/>
          <w:szCs w:val="28"/>
        </w:rPr>
        <w:t>402500715</w:t>
      </w:r>
    </w:p>
    <w:p w14:paraId="7FC52139" w14:textId="7392D6AB" w:rsidR="00817766" w:rsidRDefault="00817766" w:rsidP="00817766">
      <w:pPr>
        <w:spacing w:before="120" w:line="312" w:lineRule="auto"/>
        <w:jc w:val="center"/>
        <w:rPr>
          <w:rFonts w:eastAsia="Calibri"/>
          <w:b/>
          <w:color w:val="000000"/>
          <w:sz w:val="32"/>
          <w:szCs w:val="32"/>
          <w:lang w:eastAsia="en-US"/>
        </w:rPr>
      </w:pP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81187FD" w14:textId="77777777" w:rsidR="00ED28D9" w:rsidRPr="009C3A6A" w:rsidRDefault="00ED28D9">
          <w:pPr>
            <w:pStyle w:val="Nagwekspisutreci"/>
            <w:rPr>
              <w:color w:val="auto"/>
            </w:rPr>
          </w:pPr>
          <w:r w:rsidRPr="009C3A6A">
            <w:rPr>
              <w:color w:val="auto"/>
            </w:rPr>
            <w:t>Spis treści</w:t>
          </w:r>
        </w:p>
        <w:p w14:paraId="439AB533" w14:textId="77CF7B0C"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220984">
              <w:rPr>
                <w:noProof/>
                <w:webHidden/>
              </w:rPr>
              <w:t>3</w:t>
            </w:r>
            <w:r w:rsidR="005D69BE">
              <w:rPr>
                <w:noProof/>
                <w:webHidden/>
              </w:rPr>
              <w:fldChar w:fldCharType="end"/>
            </w:r>
          </w:hyperlink>
        </w:p>
        <w:p w14:paraId="21265087" w14:textId="345A1DE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220984">
              <w:rPr>
                <w:noProof/>
                <w:webHidden/>
              </w:rPr>
              <w:t>3</w:t>
            </w:r>
            <w:r>
              <w:rPr>
                <w:noProof/>
                <w:webHidden/>
              </w:rPr>
              <w:fldChar w:fldCharType="end"/>
            </w:r>
          </w:hyperlink>
        </w:p>
        <w:p w14:paraId="55EC0D34" w14:textId="3FFEB11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220984">
              <w:rPr>
                <w:noProof/>
                <w:webHidden/>
              </w:rPr>
              <w:t>4</w:t>
            </w:r>
            <w:r>
              <w:rPr>
                <w:noProof/>
                <w:webHidden/>
              </w:rPr>
              <w:fldChar w:fldCharType="end"/>
            </w:r>
          </w:hyperlink>
        </w:p>
        <w:p w14:paraId="5BC36CA4" w14:textId="54DF60C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220984">
              <w:rPr>
                <w:noProof/>
                <w:webHidden/>
              </w:rPr>
              <w:t>4</w:t>
            </w:r>
            <w:r>
              <w:rPr>
                <w:noProof/>
                <w:webHidden/>
              </w:rPr>
              <w:fldChar w:fldCharType="end"/>
            </w:r>
          </w:hyperlink>
        </w:p>
        <w:p w14:paraId="732BA6DE" w14:textId="62DFAB9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220984">
              <w:rPr>
                <w:noProof/>
                <w:webHidden/>
              </w:rPr>
              <w:t>4</w:t>
            </w:r>
            <w:r>
              <w:rPr>
                <w:noProof/>
                <w:webHidden/>
              </w:rPr>
              <w:fldChar w:fldCharType="end"/>
            </w:r>
          </w:hyperlink>
        </w:p>
        <w:p w14:paraId="6CAD83F0" w14:textId="17D15B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220984">
              <w:rPr>
                <w:noProof/>
                <w:webHidden/>
              </w:rPr>
              <w:t>6</w:t>
            </w:r>
            <w:r>
              <w:rPr>
                <w:noProof/>
                <w:webHidden/>
              </w:rPr>
              <w:fldChar w:fldCharType="end"/>
            </w:r>
          </w:hyperlink>
        </w:p>
        <w:p w14:paraId="57AB809A" w14:textId="286D62D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220984">
              <w:rPr>
                <w:noProof/>
                <w:webHidden/>
              </w:rPr>
              <w:t>7</w:t>
            </w:r>
            <w:r>
              <w:rPr>
                <w:noProof/>
                <w:webHidden/>
              </w:rPr>
              <w:fldChar w:fldCharType="end"/>
            </w:r>
          </w:hyperlink>
        </w:p>
        <w:p w14:paraId="69717BDE" w14:textId="670AD2C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220984">
              <w:rPr>
                <w:noProof/>
                <w:webHidden/>
              </w:rPr>
              <w:t>8</w:t>
            </w:r>
            <w:r>
              <w:rPr>
                <w:noProof/>
                <w:webHidden/>
              </w:rPr>
              <w:fldChar w:fldCharType="end"/>
            </w:r>
          </w:hyperlink>
        </w:p>
        <w:p w14:paraId="41A9F161" w14:textId="39DDD21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220984">
              <w:rPr>
                <w:noProof/>
                <w:webHidden/>
              </w:rPr>
              <w:t>12</w:t>
            </w:r>
            <w:r>
              <w:rPr>
                <w:noProof/>
                <w:webHidden/>
              </w:rPr>
              <w:fldChar w:fldCharType="end"/>
            </w:r>
          </w:hyperlink>
        </w:p>
        <w:p w14:paraId="2F9DE823" w14:textId="44F8EC1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220984">
              <w:rPr>
                <w:noProof/>
                <w:webHidden/>
              </w:rPr>
              <w:t>12</w:t>
            </w:r>
            <w:r>
              <w:rPr>
                <w:noProof/>
                <w:webHidden/>
              </w:rPr>
              <w:fldChar w:fldCharType="end"/>
            </w:r>
          </w:hyperlink>
        </w:p>
        <w:p w14:paraId="57DF4EA5" w14:textId="392F13D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220984">
              <w:rPr>
                <w:noProof/>
                <w:webHidden/>
              </w:rPr>
              <w:t>12</w:t>
            </w:r>
            <w:r>
              <w:rPr>
                <w:noProof/>
                <w:webHidden/>
              </w:rPr>
              <w:fldChar w:fldCharType="end"/>
            </w:r>
          </w:hyperlink>
        </w:p>
        <w:p w14:paraId="2CD8F82B" w14:textId="28AA4E9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220984">
              <w:rPr>
                <w:noProof/>
                <w:webHidden/>
              </w:rPr>
              <w:t>13</w:t>
            </w:r>
            <w:r>
              <w:rPr>
                <w:noProof/>
                <w:webHidden/>
              </w:rPr>
              <w:fldChar w:fldCharType="end"/>
            </w:r>
          </w:hyperlink>
        </w:p>
        <w:p w14:paraId="1AB55680" w14:textId="6EC5975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220984">
              <w:rPr>
                <w:noProof/>
                <w:webHidden/>
              </w:rPr>
              <w:t>16</w:t>
            </w:r>
            <w:r>
              <w:rPr>
                <w:noProof/>
                <w:webHidden/>
              </w:rPr>
              <w:fldChar w:fldCharType="end"/>
            </w:r>
          </w:hyperlink>
        </w:p>
        <w:p w14:paraId="39C42DEA" w14:textId="7F60329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220984">
              <w:rPr>
                <w:noProof/>
                <w:webHidden/>
              </w:rPr>
              <w:t>17</w:t>
            </w:r>
            <w:r>
              <w:rPr>
                <w:noProof/>
                <w:webHidden/>
              </w:rPr>
              <w:fldChar w:fldCharType="end"/>
            </w:r>
          </w:hyperlink>
        </w:p>
        <w:p w14:paraId="36223370" w14:textId="7AE3AC7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220984">
              <w:rPr>
                <w:noProof/>
                <w:webHidden/>
              </w:rPr>
              <w:t>17</w:t>
            </w:r>
            <w:r>
              <w:rPr>
                <w:noProof/>
                <w:webHidden/>
              </w:rPr>
              <w:fldChar w:fldCharType="end"/>
            </w:r>
          </w:hyperlink>
        </w:p>
        <w:p w14:paraId="591C29D3" w14:textId="7569BF0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220984">
              <w:rPr>
                <w:noProof/>
                <w:webHidden/>
              </w:rPr>
              <w:t>18</w:t>
            </w:r>
            <w:r>
              <w:rPr>
                <w:noProof/>
                <w:webHidden/>
              </w:rPr>
              <w:fldChar w:fldCharType="end"/>
            </w:r>
          </w:hyperlink>
        </w:p>
        <w:p w14:paraId="287D7133" w14:textId="72F7764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220984">
              <w:rPr>
                <w:noProof/>
                <w:webHidden/>
              </w:rPr>
              <w:t>19</w:t>
            </w:r>
            <w:r>
              <w:rPr>
                <w:noProof/>
                <w:webHidden/>
              </w:rPr>
              <w:fldChar w:fldCharType="end"/>
            </w:r>
          </w:hyperlink>
        </w:p>
        <w:p w14:paraId="6F6C7A6E" w14:textId="2403CC6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220984">
              <w:rPr>
                <w:noProof/>
                <w:webHidden/>
              </w:rPr>
              <w:t>23</w:t>
            </w:r>
            <w:r>
              <w:rPr>
                <w:noProof/>
                <w:webHidden/>
              </w:rPr>
              <w:fldChar w:fldCharType="end"/>
            </w:r>
          </w:hyperlink>
        </w:p>
        <w:p w14:paraId="2FA1C40D" w14:textId="0D6C315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220984">
              <w:rPr>
                <w:noProof/>
                <w:webHidden/>
              </w:rPr>
              <w:t>23</w:t>
            </w:r>
            <w:r>
              <w:rPr>
                <w:noProof/>
                <w:webHidden/>
              </w:rPr>
              <w:fldChar w:fldCharType="end"/>
            </w:r>
          </w:hyperlink>
        </w:p>
        <w:p w14:paraId="6BEAE463" w14:textId="5E388C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220984">
              <w:rPr>
                <w:noProof/>
                <w:webHidden/>
              </w:rPr>
              <w:t>23</w:t>
            </w:r>
            <w:r>
              <w:rPr>
                <w:noProof/>
                <w:webHidden/>
              </w:rPr>
              <w:fldChar w:fldCharType="end"/>
            </w:r>
          </w:hyperlink>
        </w:p>
        <w:p w14:paraId="2D48969D" w14:textId="357EE13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220984">
              <w:rPr>
                <w:noProof/>
                <w:webHidden/>
              </w:rPr>
              <w:t>24</w:t>
            </w:r>
            <w:r>
              <w:rPr>
                <w:noProof/>
                <w:webHidden/>
              </w:rPr>
              <w:fldChar w:fldCharType="end"/>
            </w:r>
          </w:hyperlink>
        </w:p>
        <w:p w14:paraId="54C6C732" w14:textId="0DF871E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220984">
              <w:rPr>
                <w:noProof/>
                <w:webHidden/>
              </w:rPr>
              <w:t>24</w:t>
            </w:r>
            <w:r>
              <w:rPr>
                <w:noProof/>
                <w:webHidden/>
              </w:rPr>
              <w:fldChar w:fldCharType="end"/>
            </w:r>
          </w:hyperlink>
        </w:p>
        <w:p w14:paraId="68D4B1E9" w14:textId="26C6D08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220984">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5AE4A6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A687CC0" w14:textId="7C182193" w:rsidR="00F13DFD" w:rsidRPr="009764AA" w:rsidRDefault="00F13DFD" w:rsidP="008C4046">
      <w:pPr>
        <w:spacing w:line="312" w:lineRule="auto"/>
        <w:jc w:val="both"/>
        <w:rPr>
          <w:bCs/>
          <w:iCs/>
          <w:sz w:val="24"/>
          <w:szCs w:val="24"/>
        </w:rPr>
      </w:pPr>
      <w:r w:rsidRPr="009764AA">
        <w:rPr>
          <w:bCs/>
          <w:iCs/>
          <w:sz w:val="24"/>
          <w:szCs w:val="24"/>
        </w:rPr>
        <w:t xml:space="preserve">Oddział </w:t>
      </w:r>
      <w:r w:rsidR="009764AA" w:rsidRPr="009764AA">
        <w:rPr>
          <w:bCs/>
          <w:sz w:val="24"/>
          <w:szCs w:val="24"/>
        </w:rPr>
        <w:t>KWK Bolesław Śmiały</w:t>
      </w:r>
    </w:p>
    <w:p w14:paraId="7081EFC7" w14:textId="0E959E62" w:rsidR="009764AA" w:rsidRPr="009764AA" w:rsidRDefault="009764AA" w:rsidP="008C4046">
      <w:pPr>
        <w:spacing w:line="312" w:lineRule="auto"/>
        <w:jc w:val="both"/>
        <w:rPr>
          <w:bCs/>
          <w:sz w:val="24"/>
          <w:szCs w:val="24"/>
        </w:rPr>
      </w:pPr>
      <w:r w:rsidRPr="009764AA">
        <w:rPr>
          <w:bCs/>
          <w:sz w:val="24"/>
          <w:szCs w:val="24"/>
        </w:rPr>
        <w:t>ul. Świętej Barbary 12</w:t>
      </w:r>
    </w:p>
    <w:p w14:paraId="4B6A2BC5" w14:textId="431DFD0F" w:rsidR="009764AA" w:rsidRPr="009764AA" w:rsidRDefault="009764AA" w:rsidP="008C4046">
      <w:pPr>
        <w:spacing w:line="312" w:lineRule="auto"/>
        <w:jc w:val="both"/>
        <w:rPr>
          <w:bCs/>
          <w:sz w:val="24"/>
          <w:szCs w:val="24"/>
        </w:rPr>
      </w:pPr>
      <w:r w:rsidRPr="009764AA">
        <w:rPr>
          <w:bCs/>
          <w:sz w:val="24"/>
          <w:szCs w:val="24"/>
        </w:rPr>
        <w:t>43-173 Łaziska Górne</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127AD96F"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764AA" w:rsidRPr="009764AA">
        <w:rPr>
          <w:bCs/>
        </w:rPr>
        <w:t xml:space="preserve">świadczenie usług ochrony osób i mienia </w:t>
      </w:r>
      <w:r w:rsidR="009764AA" w:rsidRPr="009764AA">
        <w:rPr>
          <w:bCs/>
        </w:rPr>
        <w:br/>
        <w:t>w Polskiej Grupie Górniczej S.A. Oddział KWK Bolesław Śmiały.</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16365A">
        <w:t>Wykonawca wykaże, że posiada Decyzję Komendanta Wojewódzkiego Policji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A0F7C87" w14:textId="48AC18AE" w:rsidR="00804500" w:rsidRDefault="00804500" w:rsidP="00BE3302">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sidR="009764AA">
        <w:rPr>
          <w:b/>
        </w:rPr>
        <w:t>4 000 000</w:t>
      </w:r>
      <w:r w:rsidR="00A43259" w:rsidRPr="0016365A">
        <w:rPr>
          <w:b/>
        </w:rPr>
        <w:t>,00 PLN brutto</w:t>
      </w:r>
      <w:r w:rsidR="00A43259" w:rsidRPr="0016365A">
        <w:t>.</w:t>
      </w:r>
    </w:p>
    <w:p w14:paraId="3F2943A6" w14:textId="578F746E" w:rsidR="00A43259" w:rsidRPr="00B771B9" w:rsidRDefault="00A43259" w:rsidP="00A43259">
      <w:pPr>
        <w:pStyle w:val="Akapitzlist"/>
        <w:spacing w:before="120" w:line="360" w:lineRule="auto"/>
        <w:ind w:left="1134"/>
        <w:contextualSpacing w:val="0"/>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w:t>
      </w:r>
      <w:r w:rsidRPr="009764AA">
        <w:t xml:space="preserve">kwotę </w:t>
      </w:r>
      <w:r w:rsidR="009764AA" w:rsidRPr="009764AA">
        <w:rPr>
          <w:b/>
        </w:rPr>
        <w:t xml:space="preserve">3 252 032,52 </w:t>
      </w:r>
      <w:r w:rsidRPr="009764AA">
        <w:rPr>
          <w:b/>
        </w:rPr>
        <w:t>PLN</w:t>
      </w:r>
      <w:r w:rsidRPr="009764AA">
        <w:t xml:space="preserve"> </w:t>
      </w:r>
      <w:r w:rsidRPr="009764AA">
        <w:rPr>
          <w:b/>
        </w:rPr>
        <w:t>netto</w:t>
      </w:r>
      <w:r w:rsidRPr="009764AA">
        <w:t>.</w:t>
      </w:r>
    </w:p>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CA70576" w14:textId="4A04D526"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w:t>
      </w:r>
      <w:r w:rsidRPr="00B771B9">
        <w:rPr>
          <w:sz w:val="24"/>
          <w:szCs w:val="24"/>
          <w:lang w:eastAsia="en-US"/>
        </w:rPr>
        <w:t xml:space="preserve"> najmniej </w:t>
      </w:r>
      <w:r w:rsidR="0017663B">
        <w:rPr>
          <w:b/>
          <w:sz w:val="24"/>
          <w:szCs w:val="24"/>
          <w:lang w:eastAsia="en-US"/>
        </w:rPr>
        <w:t xml:space="preserve">31 </w:t>
      </w:r>
      <w:r w:rsidRPr="00B771B9">
        <w:rPr>
          <w:sz w:val="24"/>
          <w:szCs w:val="24"/>
          <w:lang w:eastAsia="en-US"/>
        </w:rPr>
        <w:t xml:space="preserve">osób posiadających uprawnienia kwalifikowanego pracownika ochrony fizycznej </w:t>
      </w:r>
      <w:r w:rsidRPr="00E21008">
        <w:rPr>
          <w:b/>
          <w:sz w:val="24"/>
          <w:szCs w:val="24"/>
          <w:lang w:eastAsia="en-US"/>
        </w:rPr>
        <w:t>(KPOF)</w:t>
      </w:r>
      <w:r w:rsidR="0017663B">
        <w:rPr>
          <w:sz w:val="24"/>
          <w:szCs w:val="24"/>
          <w:lang w:eastAsia="en-US"/>
        </w:rPr>
        <w:t xml:space="preserve">, w tym co najmniej 4 </w:t>
      </w:r>
      <w:r w:rsidRPr="00B771B9">
        <w:rPr>
          <w:sz w:val="24"/>
          <w:szCs w:val="24"/>
          <w:lang w:eastAsia="en-US"/>
        </w:rPr>
        <w:t xml:space="preserve">osoby z dopuszczeniem do posiadania broni, </w:t>
      </w:r>
    </w:p>
    <w:p w14:paraId="4E8937FD" w14:textId="27545D8E" w:rsidR="00A43259" w:rsidRPr="00B771B9" w:rsidRDefault="0017663B" w:rsidP="00A43259">
      <w:pPr>
        <w:spacing w:line="360" w:lineRule="auto"/>
        <w:ind w:left="1418" w:hanging="284"/>
        <w:jc w:val="both"/>
        <w:rPr>
          <w:rFonts w:eastAsia="Calibri"/>
          <w:sz w:val="24"/>
          <w:szCs w:val="24"/>
        </w:rPr>
      </w:pPr>
      <w:r>
        <w:rPr>
          <w:rFonts w:eastAsia="Calibri"/>
          <w:bCs/>
          <w:iCs/>
          <w:sz w:val="24"/>
          <w:szCs w:val="24"/>
        </w:rPr>
        <w:t>- co najmniej</w:t>
      </w:r>
      <w:r w:rsidR="008437E2">
        <w:rPr>
          <w:rFonts w:eastAsia="Calibri"/>
          <w:bCs/>
          <w:iCs/>
          <w:sz w:val="24"/>
          <w:szCs w:val="24"/>
        </w:rPr>
        <w:t xml:space="preserve"> </w:t>
      </w:r>
      <w:r>
        <w:rPr>
          <w:rFonts w:eastAsia="Calibri"/>
          <w:bCs/>
          <w:iCs/>
          <w:sz w:val="24"/>
          <w:szCs w:val="24"/>
        </w:rPr>
        <w:t>4</w:t>
      </w:r>
      <w:r w:rsidR="00A43259">
        <w:rPr>
          <w:rFonts w:eastAsia="Calibri"/>
          <w:bCs/>
          <w:iCs/>
          <w:sz w:val="24"/>
          <w:szCs w:val="24"/>
        </w:rPr>
        <w:t xml:space="preserve"> osób</w:t>
      </w:r>
      <w:r w:rsidR="00A43259" w:rsidRPr="00B771B9">
        <w:rPr>
          <w:rFonts w:eastAsia="Calibri"/>
          <w:bCs/>
          <w:iCs/>
          <w:sz w:val="24"/>
          <w:szCs w:val="24"/>
        </w:rPr>
        <w:t xml:space="preserve"> posiadając</w:t>
      </w:r>
      <w:r w:rsidR="00A43259">
        <w:rPr>
          <w:rFonts w:eastAsia="Calibri"/>
          <w:bCs/>
          <w:iCs/>
          <w:sz w:val="24"/>
          <w:szCs w:val="24"/>
        </w:rPr>
        <w:t>ych</w:t>
      </w:r>
      <w:r w:rsidR="00A43259" w:rsidRPr="00B771B9">
        <w:rPr>
          <w:rFonts w:eastAsia="Calibri"/>
          <w:bCs/>
          <w:iCs/>
          <w:sz w:val="24"/>
          <w:szCs w:val="24"/>
        </w:rPr>
        <w:t xml:space="preserve"> uprawnienia </w:t>
      </w:r>
      <w:r w:rsidR="00A43259" w:rsidRPr="00B771B9">
        <w:rPr>
          <w:rFonts w:eastAsia="Calibri"/>
          <w:sz w:val="24"/>
          <w:szCs w:val="24"/>
        </w:rPr>
        <w:t xml:space="preserve">pracownika ochrony fizycznej </w:t>
      </w:r>
      <w:r w:rsidR="00A43259" w:rsidRPr="00E21008">
        <w:rPr>
          <w:rFonts w:eastAsia="Calibri"/>
          <w:b/>
          <w:sz w:val="24"/>
          <w:szCs w:val="24"/>
        </w:rPr>
        <w:t>(POF)</w:t>
      </w:r>
      <w:r w:rsidR="00A43259" w:rsidRPr="00B771B9">
        <w:rPr>
          <w:rFonts w:eastAsia="Calibri"/>
          <w:sz w:val="24"/>
          <w:szCs w:val="24"/>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0135C0A0" w14:textId="1D1B29C2" w:rsidR="00C60C6B" w:rsidRPr="00BA6302" w:rsidRDefault="00C60C6B" w:rsidP="004B036D">
      <w:pPr>
        <w:pStyle w:val="Akapitzlist"/>
        <w:spacing w:before="120" w:line="312" w:lineRule="auto"/>
        <w:ind w:left="1080"/>
        <w:contextualSpacing w:val="0"/>
        <w:jc w:val="both"/>
      </w:pPr>
      <w:r w:rsidRPr="00B771B9">
        <w:t xml:space="preserve">- </w:t>
      </w:r>
      <w:r w:rsidR="00BA6302">
        <w:t xml:space="preserve">oznakowany </w:t>
      </w:r>
      <w:r w:rsidR="004B036D" w:rsidRPr="00BA6302">
        <w:t>samochód służbowy z nap</w:t>
      </w:r>
      <w:r w:rsidR="00BA6302" w:rsidRPr="00BA6302">
        <w:t>ę</w:t>
      </w:r>
      <w:r w:rsidR="0017663B">
        <w:t xml:space="preserve">dem na 4 koła –1 </w:t>
      </w:r>
      <w:r w:rsidR="00BA6302" w:rsidRPr="00BA6302">
        <w:t>szt.</w:t>
      </w:r>
      <w:r w:rsidRPr="00BA6302">
        <w:t xml:space="preserve"> </w:t>
      </w:r>
      <w:bookmarkStart w:id="11" w:name="_Hlk106193648"/>
    </w:p>
    <w:p w14:paraId="193EC47C" w14:textId="5BCE1196" w:rsidR="00BA6302" w:rsidRPr="00BA6302" w:rsidRDefault="00BA6302" w:rsidP="004B036D">
      <w:pPr>
        <w:pStyle w:val="Akapitzlist"/>
        <w:spacing w:before="120" w:line="312" w:lineRule="auto"/>
        <w:ind w:left="1080"/>
        <w:contextualSpacing w:val="0"/>
        <w:jc w:val="both"/>
      </w:pPr>
      <w:r w:rsidRPr="00BA6302">
        <w:t>- bro</w:t>
      </w:r>
      <w:r w:rsidR="0017663B">
        <w:t>ń palna z normatywem amunicji -5</w:t>
      </w:r>
      <w:r w:rsidRPr="00BA6302">
        <w:t xml:space="preserve"> szt.</w:t>
      </w:r>
    </w:p>
    <w:p w14:paraId="062B7A31" w14:textId="77777777" w:rsidR="00804500" w:rsidRPr="00057162" w:rsidRDefault="00804500" w:rsidP="00C60C6B">
      <w:pPr>
        <w:pStyle w:val="Akapitzlist"/>
        <w:spacing w:line="312" w:lineRule="auto"/>
        <w:jc w:val="both"/>
        <w:rPr>
          <w:color w:val="0070C0"/>
        </w:rPr>
      </w:pP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148612326"/>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050412F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858C010" w14:textId="405C4D66"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t>
      </w:r>
      <w:r w:rsidRPr="00C22C51">
        <w:t>występujących wspólnie</w:t>
      </w:r>
      <w:r w:rsidR="00880181" w:rsidRPr="00C22C51">
        <w:t xml:space="preserve"> (</w:t>
      </w:r>
      <w:r w:rsidR="00852A9B" w:rsidRPr="00C22C51">
        <w:t xml:space="preserve">lider/ </w:t>
      </w:r>
      <w:r w:rsidR="00880181" w:rsidRPr="00C22C51">
        <w:t>członek konsorcjum)</w:t>
      </w:r>
      <w:r w:rsidRPr="00C22C51">
        <w:t xml:space="preserve"> nie może podlegać wykluczeniu z postępowania. Spełnienie warunków udziału w postępowaniu w stosunku do </w:t>
      </w:r>
      <w:r w:rsidR="00160A4D" w:rsidRPr="00C22C51">
        <w:t>Wykonawców</w:t>
      </w:r>
      <w:r w:rsidRPr="00C22C51">
        <w:t xml:space="preserve"> występujących wspólnie będzie oceniane łącznie</w:t>
      </w:r>
      <w:r w:rsidR="00C11469" w:rsidRPr="00C22C51">
        <w:t xml:space="preserve"> 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148612327"/>
      <w:r w:rsidRPr="00572B5F">
        <w:rPr>
          <w:rFonts w:ascii="Times New Roman" w:hAnsi="Times New Roman" w:cs="Times New Roman"/>
          <w:color w:val="auto"/>
          <w:sz w:val="24"/>
          <w:szCs w:val="24"/>
        </w:rPr>
        <w:t>Część VII. Udostępnienie zasobów</w:t>
      </w:r>
      <w:bookmarkEnd w:id="14"/>
      <w:bookmarkEnd w:id="15"/>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25D205AC"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Pr="00C22C51"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C22C51">
        <w:rPr>
          <w:bCs/>
          <w:iCs/>
        </w:rPr>
        <w:t xml:space="preserve">niezbędnych do wykonania zamówienia dostępnych </w:t>
      </w:r>
      <w:r w:rsidR="008C4046" w:rsidRPr="00C22C51">
        <w:rPr>
          <w:bCs/>
          <w:iCs/>
        </w:rPr>
        <w:t>Wykonawcy</w:t>
      </w:r>
      <w:r w:rsidR="00522F2D" w:rsidRPr="00C22C51">
        <w:rPr>
          <w:bCs/>
          <w:iCs/>
        </w:rPr>
        <w:t>. Wzór</w:t>
      </w:r>
      <w:r w:rsidR="0078720F" w:rsidRPr="00C22C51">
        <w:rPr>
          <w:bCs/>
          <w:iCs/>
        </w:rPr>
        <w:t xml:space="preserve"> wykazu stanowi </w:t>
      </w:r>
      <w:r w:rsidR="0078720F" w:rsidRPr="00C22C51">
        <w:rPr>
          <w:b/>
          <w:iCs/>
        </w:rPr>
        <w:t>Załącznik nr 4.5</w:t>
      </w:r>
      <w:r w:rsidR="00FB0388" w:rsidRPr="00C22C51">
        <w:rPr>
          <w:b/>
          <w:iCs/>
        </w:rPr>
        <w:t xml:space="preserve"> do SWZ</w:t>
      </w:r>
      <w:r w:rsidR="00A728D0" w:rsidRPr="00C22C51">
        <w:rPr>
          <w:b/>
          <w:iCs/>
        </w:rPr>
        <w:t>.</w:t>
      </w:r>
    </w:p>
    <w:p w14:paraId="18B66966" w14:textId="77777777" w:rsidR="00C11469" w:rsidRPr="00C22C51" w:rsidRDefault="00C11469" w:rsidP="00C11469">
      <w:pPr>
        <w:pStyle w:val="Akapitzlist"/>
        <w:numPr>
          <w:ilvl w:val="1"/>
          <w:numId w:val="17"/>
        </w:numPr>
        <w:spacing w:before="120" w:line="312" w:lineRule="auto"/>
        <w:contextualSpacing w:val="0"/>
        <w:jc w:val="both"/>
        <w:rPr>
          <w:b/>
          <w:iCs/>
        </w:rPr>
      </w:pPr>
      <w:bookmarkStart w:id="20" w:name="_Hlk208233941"/>
      <w:r w:rsidRPr="00C22C51">
        <w:rPr>
          <w:bCs/>
          <w:iCs/>
        </w:rPr>
        <w:t>o</w:t>
      </w:r>
      <w:r w:rsidRPr="00C22C51">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C22C51">
        <w:rPr>
          <w:b/>
          <w:bCs/>
        </w:rPr>
        <w:t>Załącznik 4.6 do SWZ</w:t>
      </w:r>
      <w:bookmarkEnd w:id="20"/>
      <w:r w:rsidRPr="00C22C51">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2D725DB1"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ia wadium w wysokości</w:t>
      </w:r>
      <w:r w:rsidR="00895998">
        <w:rPr>
          <w:bCs/>
        </w:rPr>
        <w:t xml:space="preserve"> </w:t>
      </w:r>
      <w:r w:rsidR="0074388E">
        <w:rPr>
          <w:b/>
        </w:rPr>
        <w:t>2</w:t>
      </w:r>
      <w:r w:rsidR="00895998" w:rsidRPr="00895998">
        <w:rPr>
          <w:b/>
        </w:rPr>
        <w:t xml:space="preserve">00 000,00 </w:t>
      </w:r>
      <w:r w:rsidR="00BB64DC" w:rsidRPr="00895998">
        <w:rPr>
          <w:b/>
        </w:rPr>
        <w:t>PLN</w:t>
      </w:r>
      <w:r w:rsidR="00895998">
        <w:rPr>
          <w:b/>
        </w:rPr>
        <w:t>.</w:t>
      </w:r>
      <w:r w:rsidR="00BB64DC" w:rsidRPr="00057162">
        <w:rPr>
          <w:bCs/>
        </w:rPr>
        <w:t xml:space="preserve"> </w:t>
      </w:r>
    </w:p>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A3080E5" w14:textId="4163D3A4"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895998" w:rsidRPr="00895998">
        <w:t>402500715</w:t>
      </w:r>
      <w:r w:rsidRPr="00636804">
        <w:rPr>
          <w:bCs/>
        </w:rPr>
        <w:t xml:space="preserve"> pn. </w:t>
      </w:r>
      <w:r w:rsidR="0074388E" w:rsidRPr="004A1E01">
        <w:rPr>
          <w:bCs/>
        </w:rPr>
        <w:t xml:space="preserve">Świadczenie usług ochrony osób i mienia KWK </w:t>
      </w:r>
      <w:r w:rsidR="0074388E">
        <w:rPr>
          <w:bCs/>
        </w:rPr>
        <w:t>Bolesław Śmiały</w:t>
      </w:r>
      <w:r w:rsidRPr="0074388E">
        <w:rPr>
          <w:bCs/>
        </w:rPr>
        <w:t xml:space="preserve">”. </w:t>
      </w:r>
      <w:r w:rsidRPr="00636804">
        <w:rPr>
          <w:bCs/>
        </w:rPr>
        <w:t xml:space="preserve">Koszty prowizji bankowych z tytułu wpłaty wadium ponosi Wykonawca. </w:t>
      </w:r>
    </w:p>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Default="008077B5" w:rsidP="008077B5">
      <w:pPr>
        <w:spacing w:before="120" w:line="312" w:lineRule="auto"/>
        <w:jc w:val="both"/>
        <w:rPr>
          <w:bCs/>
        </w:rPr>
      </w:pPr>
    </w:p>
    <w:p w14:paraId="7B0B758F" w14:textId="77777777" w:rsidR="0074388E" w:rsidRPr="008077B5" w:rsidRDefault="0074388E"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E49502E" w14:textId="77777777" w:rsidR="000A293D" w:rsidRPr="00057162" w:rsidRDefault="009D64A2" w:rsidP="00BE3302">
      <w:pPr>
        <w:pStyle w:val="Akapitzlist"/>
        <w:numPr>
          <w:ilvl w:val="0"/>
          <w:numId w:val="78"/>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BE3302">
      <w:pPr>
        <w:pStyle w:val="Akapitzlist"/>
        <w:numPr>
          <w:ilvl w:val="1"/>
          <w:numId w:val="78"/>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BE3302">
      <w:pPr>
        <w:pStyle w:val="Akapitzlist"/>
        <w:numPr>
          <w:ilvl w:val="1"/>
          <w:numId w:val="78"/>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BE3302">
      <w:pPr>
        <w:pStyle w:val="Akapitzlist"/>
        <w:numPr>
          <w:ilvl w:val="1"/>
          <w:numId w:val="78"/>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BE3302">
      <w:pPr>
        <w:pStyle w:val="Akapitzlist"/>
        <w:numPr>
          <w:ilvl w:val="1"/>
          <w:numId w:val="78"/>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BE3302">
      <w:pPr>
        <w:pStyle w:val="Akapitzlist"/>
        <w:numPr>
          <w:ilvl w:val="1"/>
          <w:numId w:val="78"/>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BE3302">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BE3302">
      <w:pPr>
        <w:pStyle w:val="Akapitzlist"/>
        <w:numPr>
          <w:ilvl w:val="0"/>
          <w:numId w:val="7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3576CC41"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986B57A"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BE3302">
      <w:pPr>
        <w:pStyle w:val="Akapitzlist"/>
        <w:numPr>
          <w:ilvl w:val="0"/>
          <w:numId w:val="78"/>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BE3302">
      <w:pPr>
        <w:pStyle w:val="Akapitzlist"/>
        <w:numPr>
          <w:ilvl w:val="0"/>
          <w:numId w:val="78"/>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7777777" w:rsidR="00D009F4" w:rsidRPr="00FC7C08" w:rsidRDefault="00D009F4" w:rsidP="00BE3302">
      <w:pPr>
        <w:pStyle w:val="Akapitzlist"/>
        <w:numPr>
          <w:ilvl w:val="0"/>
          <w:numId w:val="78"/>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BE3302">
      <w:pPr>
        <w:pStyle w:val="Akapitzlist"/>
        <w:numPr>
          <w:ilvl w:val="0"/>
          <w:numId w:val="78"/>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63253BF3" w14:textId="1F63B990"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do</w:t>
      </w:r>
      <w:r w:rsidR="00510949" w:rsidRPr="00057162">
        <w:rPr>
          <w:bCs/>
        </w:rPr>
        <w:t>:</w:t>
      </w:r>
      <w:r w:rsidR="00062A23">
        <w:rPr>
          <w:bCs/>
        </w:rPr>
        <w:t xml:space="preserve"> 22.10.2025 r. </w:t>
      </w:r>
      <w:r w:rsidRPr="00057162">
        <w:rPr>
          <w:bCs/>
        </w:rPr>
        <w:t xml:space="preserve"> godz. </w:t>
      </w:r>
      <w:r w:rsidR="00062A23">
        <w:rPr>
          <w:bCs/>
        </w:rPr>
        <w:t>10:00</w:t>
      </w:r>
      <w:r w:rsidRPr="00057162">
        <w:rPr>
          <w:bCs/>
        </w:rPr>
        <w:t xml:space="preserve"> </w:t>
      </w:r>
    </w:p>
    <w:p w14:paraId="2679B597" w14:textId="0680DF5B"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062A23">
        <w:rPr>
          <w:bCs/>
        </w:rPr>
        <w:t xml:space="preserve">22.10.2025 r. </w:t>
      </w:r>
      <w:r w:rsidRPr="00057162">
        <w:rPr>
          <w:bCs/>
        </w:rPr>
        <w:t xml:space="preserve">godz. </w:t>
      </w:r>
      <w:r w:rsidR="00062A23">
        <w:rPr>
          <w:bCs/>
        </w:rPr>
        <w:t>11:00</w:t>
      </w:r>
      <w:r w:rsidRPr="00057162">
        <w:rPr>
          <w:bCs/>
        </w:rPr>
        <w:t xml:space="preserve"> </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5514FBD2" w14:textId="77777777"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210D81E1" w14:textId="34201E1D"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062A23">
        <w:rPr>
          <w:bCs/>
        </w:rPr>
        <w:t>19.01.2026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003F604"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39" w:name="_Hlk136508237"/>
    </w:p>
    <w:p w14:paraId="0301B559" w14:textId="77777777" w:rsidR="00401CA4" w:rsidRPr="00633728"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Pr="00986145">
        <w:t xml:space="preserve">o zwalczaniu nieuczciwej konkurencji. Zamawiający udostępni Wykonawcy, Plan Ochrony w części niezbędnej do realizacji umowy po złożeniu zobowiązania do zachowania informacji w nich zawartych w poufności. Wzór zobowiązania stanowi </w:t>
      </w:r>
      <w:r w:rsidRPr="00986145">
        <w:rPr>
          <w:b/>
          <w:bCs/>
        </w:rPr>
        <w:t>Załącznik 6 do SWZ</w:t>
      </w:r>
      <w:r w:rsidRPr="00986145">
        <w:t xml:space="preserve">. Podpisane przez osoby uprawnione do reprezentacji Wykonawcy zobowiązanie należy 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w:t>
      </w:r>
      <w:r w:rsidRPr="00633728">
        <w:t xml:space="preserve">Załącznika nr 1 do SWZ). </w:t>
      </w:r>
    </w:p>
    <w:bookmarkEnd w:id="39"/>
    <w:p w14:paraId="7396CC27" w14:textId="01C4F0B8" w:rsidR="00B5614B" w:rsidRPr="00B5614B" w:rsidRDefault="00B5614B" w:rsidP="00BE3302">
      <w:pPr>
        <w:numPr>
          <w:ilvl w:val="0"/>
          <w:numId w:val="10"/>
        </w:numPr>
        <w:spacing w:line="288" w:lineRule="auto"/>
        <w:ind w:left="357" w:hanging="357"/>
        <w:jc w:val="both"/>
        <w:rPr>
          <w:bCs/>
          <w:sz w:val="24"/>
          <w:szCs w:val="24"/>
        </w:rPr>
      </w:pPr>
      <w:r w:rsidRPr="00C36AA5">
        <w:rPr>
          <w:bCs/>
          <w:sz w:val="24"/>
          <w:szCs w:val="24"/>
        </w:rPr>
        <w:t>Zamawiający nie przewiduje zwołania</w:t>
      </w:r>
      <w:r w:rsidRPr="00EB02AB">
        <w:rPr>
          <w:bCs/>
          <w:sz w:val="24"/>
          <w:szCs w:val="24"/>
        </w:rPr>
        <w:t xml:space="preserve">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220984"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xml:space="preserve">×100 </m:t>
          </m:r>
          <m:r>
            <w:rPr>
              <w:rFonts w:ascii="Cambria Math" w:hAnsi="Cambria Math"/>
              <w:sz w:val="24"/>
              <w:szCs w:val="24"/>
            </w:rPr>
            <m:t>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4CA66F1C" w14:textId="77777777" w:rsidR="008E67A3" w:rsidRDefault="008E67A3" w:rsidP="00804500">
      <w:pPr>
        <w:spacing w:before="120" w:line="312" w:lineRule="auto"/>
        <w:jc w:val="both"/>
        <w:rPr>
          <w:bCs/>
          <w:sz w:val="2"/>
          <w:szCs w:val="2"/>
        </w:rPr>
      </w:pPr>
    </w:p>
    <w:p w14:paraId="28015CD7" w14:textId="77777777" w:rsidR="00CC40C7" w:rsidRDefault="00CC40C7"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5CD59FB9"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895998">
        <w:rPr>
          <w:sz w:val="24"/>
          <w:szCs w:val="24"/>
        </w:rPr>
        <w:t>100 000,00</w:t>
      </w:r>
      <w:r w:rsidRPr="00CC40C7">
        <w:rPr>
          <w:sz w:val="24"/>
          <w:szCs w:val="24"/>
        </w:rPr>
        <w:t xml:space="preserve"> zł brutto</w:t>
      </w:r>
      <w:r w:rsidR="00895998">
        <w:rPr>
          <w:sz w:val="24"/>
          <w:szCs w:val="24"/>
        </w:rPr>
        <w:t>.</w:t>
      </w:r>
      <w:r w:rsidRPr="00CC40C7">
        <w:rPr>
          <w:sz w:val="24"/>
          <w:szCs w:val="24"/>
        </w:rPr>
        <w:t xml:space="preserve"> </w:t>
      </w:r>
    </w:p>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BE3302">
      <w:pPr>
        <w:pStyle w:val="Akapitzlist"/>
        <w:widowControl w:val="0"/>
        <w:numPr>
          <w:ilvl w:val="0"/>
          <w:numId w:val="79"/>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3"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4"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48612340"/>
      <w:bookmarkEnd w:id="5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5"/>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58"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8"/>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2" w:history="1">
        <w:r w:rsidRPr="00586B22">
          <w:rPr>
            <w:rStyle w:val="Hipercze"/>
            <w:sz w:val="24"/>
            <w:szCs w:val="24"/>
          </w:rPr>
          <w:t>https://www.pgg.pl/strefa-korporacyjna/dostawcy/profil-nabywcy/cennik-uslug-pgg</w:t>
        </w:r>
      </w:hyperlink>
    </w:p>
    <w:p w14:paraId="767A6045" w14:textId="77777777" w:rsidR="00460D18" w:rsidRPr="00933D06" w:rsidRDefault="00460D18" w:rsidP="00460D18">
      <w:pPr>
        <w:pStyle w:val="Akapitzlist"/>
        <w:numPr>
          <w:ilvl w:val="0"/>
          <w:numId w:val="44"/>
        </w:numPr>
        <w:spacing w:before="120" w:line="312" w:lineRule="auto"/>
        <w:jc w:val="both"/>
        <w:rPr>
          <w:sz w:val="22"/>
          <w:szCs w:val="22"/>
        </w:rPr>
      </w:pPr>
      <w:r w:rsidRPr="00933D06">
        <w:rPr>
          <w:sz w:val="22"/>
          <w:szCs w:val="22"/>
        </w:rPr>
        <w:t xml:space="preserve">Wykonawca przed podpisaniem Umowy winien przekazać Zamawiającemu potwierdzoną </w:t>
      </w:r>
      <w:r w:rsidR="00933D06">
        <w:rPr>
          <w:sz w:val="22"/>
          <w:szCs w:val="22"/>
        </w:rPr>
        <w:br/>
      </w:r>
      <w:r w:rsidRPr="00933D06">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48612343"/>
      <w:r w:rsidRPr="00057162">
        <w:rPr>
          <w:rFonts w:ascii="Times New Roman" w:hAnsi="Times New Roman" w:cs="Times New Roman"/>
          <w:color w:val="auto"/>
          <w:sz w:val="24"/>
          <w:szCs w:val="24"/>
        </w:rPr>
        <w:t>Wykaz załączników</w:t>
      </w:r>
      <w:bookmarkEnd w:id="61"/>
      <w:bookmarkEnd w:id="62"/>
    </w:p>
    <w:p w14:paraId="2B508814"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550F6E9A" w14:textId="336B9BF9" w:rsidR="00A51BBA" w:rsidRDefault="00A51BBA" w:rsidP="00A51BBA">
      <w:pPr>
        <w:tabs>
          <w:tab w:val="left" w:pos="1843"/>
        </w:tabs>
        <w:spacing w:line="276" w:lineRule="auto"/>
        <w:jc w:val="both"/>
        <w:rPr>
          <w:bCs/>
          <w:sz w:val="22"/>
          <w:szCs w:val="22"/>
        </w:rPr>
      </w:pPr>
      <w:r w:rsidRPr="00427709">
        <w:rPr>
          <w:bCs/>
          <w:sz w:val="22"/>
          <w:szCs w:val="22"/>
        </w:rPr>
        <w:t>Załącznik nr 4.</w:t>
      </w:r>
      <w:r>
        <w:rPr>
          <w:bCs/>
          <w:sz w:val="22"/>
          <w:szCs w:val="22"/>
        </w:rPr>
        <w:t>6</w:t>
      </w:r>
      <w:r w:rsidRPr="00427709">
        <w:rPr>
          <w:bCs/>
          <w:sz w:val="22"/>
          <w:szCs w:val="22"/>
        </w:rPr>
        <w:t xml:space="preserve"> – </w:t>
      </w:r>
      <w:r>
        <w:rPr>
          <w:bCs/>
          <w:sz w:val="22"/>
          <w:szCs w:val="22"/>
        </w:rPr>
        <w:tab/>
        <w:t>Informacja o Wykonawcach składających ofertę wspólną</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1394437" w14:textId="77777777" w:rsidR="00DB08A8" w:rsidRDefault="00DB08A8" w:rsidP="00DB08A8"/>
    <w:p w14:paraId="0CFA9640" w14:textId="77777777" w:rsidR="008F63FB" w:rsidRPr="003164EB" w:rsidRDefault="008F63FB" w:rsidP="008F63FB">
      <w:bookmarkStart w:id="66" w:name="_Hlk67824301"/>
    </w:p>
    <w:p w14:paraId="0462C56F" w14:textId="77777777" w:rsidR="008F63FB" w:rsidRPr="003164EB" w:rsidRDefault="008F63FB" w:rsidP="00BE3302">
      <w:pPr>
        <w:numPr>
          <w:ilvl w:val="0"/>
          <w:numId w:val="37"/>
        </w:numPr>
        <w:contextualSpacing/>
        <w:jc w:val="both"/>
        <w:rPr>
          <w:b/>
          <w:bCs/>
          <w:sz w:val="24"/>
          <w:szCs w:val="24"/>
        </w:rPr>
      </w:pPr>
      <w:bookmarkStart w:id="67" w:name="_Toc67292091"/>
      <w:bookmarkStart w:id="68" w:name="_Hlk67822129"/>
      <w:r w:rsidRPr="003164EB">
        <w:rPr>
          <w:b/>
          <w:bCs/>
          <w:sz w:val="24"/>
          <w:szCs w:val="24"/>
        </w:rPr>
        <w:t>Przedmiot zamówienia:</w:t>
      </w:r>
      <w:bookmarkEnd w:id="67"/>
    </w:p>
    <w:p w14:paraId="5C3CEA6F" w14:textId="6FB63384" w:rsidR="008F63FB" w:rsidRPr="003164EB" w:rsidRDefault="008F63FB" w:rsidP="008F63FB">
      <w:pPr>
        <w:ind w:left="1134"/>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 xml:space="preserve">Oddział </w:t>
      </w:r>
      <w:r w:rsidR="00615C1B">
        <w:rPr>
          <w:b/>
          <w:sz w:val="24"/>
          <w:szCs w:val="24"/>
        </w:rPr>
        <w:t>KWK Bolesław Śmiały</w:t>
      </w:r>
      <w:r w:rsidRPr="003164EB">
        <w:rPr>
          <w:b/>
          <w:sz w:val="24"/>
          <w:szCs w:val="24"/>
        </w:rPr>
        <w:t xml:space="preserve"> w okresie </w:t>
      </w:r>
      <w:r>
        <w:rPr>
          <w:b/>
          <w:sz w:val="24"/>
          <w:szCs w:val="24"/>
        </w:rPr>
        <w:t>36</w:t>
      </w:r>
      <w:r w:rsidRPr="003164EB">
        <w:rPr>
          <w:b/>
          <w:sz w:val="24"/>
          <w:szCs w:val="24"/>
        </w:rPr>
        <w:t xml:space="preserve"> miesięcy</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Lokalizacja: </w:t>
      </w:r>
    </w:p>
    <w:bookmarkEnd w:id="68"/>
    <w:p w14:paraId="6E9B875F" w14:textId="6ECD6C69" w:rsidR="008F63FB" w:rsidRPr="00C36AA5" w:rsidRDefault="008F63FB" w:rsidP="00BE3302">
      <w:pPr>
        <w:numPr>
          <w:ilvl w:val="3"/>
          <w:numId w:val="95"/>
        </w:numPr>
        <w:shd w:val="clear" w:color="auto" w:fill="FFFFFF"/>
        <w:spacing w:before="240"/>
        <w:ind w:left="567" w:hanging="283"/>
        <w:contextualSpacing/>
        <w:jc w:val="both"/>
        <w:rPr>
          <w:rFonts w:eastAsia="Calibri"/>
          <w:iCs/>
          <w:spacing w:val="1"/>
          <w:sz w:val="24"/>
          <w:szCs w:val="24"/>
        </w:rPr>
      </w:pPr>
      <w:r w:rsidRPr="003164EB">
        <w:rPr>
          <w:rFonts w:eastAsia="Calibri"/>
          <w:iCs/>
          <w:spacing w:val="1"/>
          <w:sz w:val="24"/>
          <w:szCs w:val="24"/>
        </w:rPr>
        <w:t>Zgodnie z Decyzją Wojewody obszarami (</w:t>
      </w:r>
      <w:r w:rsidRPr="00615C1B">
        <w:rPr>
          <w:rFonts w:eastAsia="Calibri"/>
          <w:iCs/>
          <w:spacing w:val="1"/>
          <w:sz w:val="24"/>
          <w:szCs w:val="24"/>
        </w:rPr>
        <w:t xml:space="preserve">terenami) obiektami i urządzeniami Oddziału </w:t>
      </w:r>
      <w:r w:rsidR="00615C1B" w:rsidRPr="00615C1B">
        <w:rPr>
          <w:rFonts w:eastAsia="Calibri"/>
          <w:iCs/>
          <w:spacing w:val="1"/>
          <w:sz w:val="24"/>
          <w:szCs w:val="24"/>
        </w:rPr>
        <w:t xml:space="preserve">KWK </w:t>
      </w:r>
      <w:r w:rsidR="00615C1B" w:rsidRPr="00C36AA5">
        <w:rPr>
          <w:rFonts w:eastAsia="Calibri"/>
          <w:iCs/>
          <w:spacing w:val="1"/>
          <w:sz w:val="24"/>
          <w:szCs w:val="24"/>
        </w:rPr>
        <w:t>Bolesław Śmiały</w:t>
      </w:r>
      <w:r w:rsidRPr="00C36AA5">
        <w:rPr>
          <w:rFonts w:eastAsia="Calibri"/>
          <w:iCs/>
          <w:spacing w:val="1"/>
          <w:sz w:val="24"/>
          <w:szCs w:val="24"/>
        </w:rPr>
        <w:t xml:space="preserve"> podlegającymi obowiązkowej ochronie są: </w:t>
      </w:r>
    </w:p>
    <w:p w14:paraId="14FF1728" w14:textId="77777777" w:rsidR="00615C1B" w:rsidRPr="00C36AA5" w:rsidRDefault="00615C1B" w:rsidP="00615C1B">
      <w:pPr>
        <w:ind w:left="924" w:hanging="357"/>
        <w:rPr>
          <w:rFonts w:eastAsiaTheme="minorHAnsi"/>
          <w:bCs/>
          <w:sz w:val="24"/>
          <w:szCs w:val="24"/>
        </w:rPr>
      </w:pPr>
      <w:r w:rsidRPr="00C36AA5">
        <w:rPr>
          <w:rFonts w:eastAsiaTheme="minorHAnsi"/>
          <w:bCs/>
          <w:sz w:val="24"/>
          <w:szCs w:val="24"/>
        </w:rPr>
        <w:t>a)</w:t>
      </w:r>
      <w:r w:rsidRPr="00C36AA5">
        <w:rPr>
          <w:rFonts w:eastAsiaTheme="minorHAnsi"/>
          <w:bCs/>
          <w:sz w:val="24"/>
          <w:szCs w:val="24"/>
        </w:rPr>
        <w:tab/>
        <w:t>adres: Zakład Główny ul. Św. Barbary 12, 43-173 Łaziska Górne</w:t>
      </w:r>
    </w:p>
    <w:p w14:paraId="192819AC" w14:textId="77777777" w:rsidR="00615C1B" w:rsidRPr="00C36AA5" w:rsidRDefault="00615C1B" w:rsidP="00615C1B">
      <w:pPr>
        <w:ind w:left="924" w:hanging="357"/>
        <w:contextualSpacing/>
        <w:rPr>
          <w:rFonts w:eastAsiaTheme="minorHAnsi"/>
          <w:bCs/>
          <w:sz w:val="24"/>
          <w:szCs w:val="24"/>
        </w:rPr>
      </w:pPr>
      <w:r w:rsidRPr="00C36AA5">
        <w:rPr>
          <w:rFonts w:eastAsiaTheme="minorHAnsi"/>
          <w:bCs/>
          <w:sz w:val="24"/>
          <w:szCs w:val="24"/>
        </w:rPr>
        <w:t>b)</w:t>
      </w:r>
      <w:r w:rsidRPr="00C36AA5">
        <w:rPr>
          <w:rFonts w:eastAsiaTheme="minorHAnsi"/>
          <w:bCs/>
          <w:sz w:val="24"/>
          <w:szCs w:val="24"/>
        </w:rPr>
        <w:tab/>
        <w:t>adres: Szyb Bujaków 2 ul. Myśliwska, 43-190 Mikołów</w:t>
      </w:r>
    </w:p>
    <w:p w14:paraId="3E7DCC9F" w14:textId="77777777"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Struktura, lokalizacja, jak też organizacja ochrony tych obiektów szczegółow</w:t>
      </w:r>
      <w:r>
        <w:rPr>
          <w:rFonts w:eastAsia="Calibri"/>
          <w:iCs/>
          <w:spacing w:val="1"/>
          <w:sz w:val="24"/>
          <w:szCs w:val="24"/>
        </w:rPr>
        <w:t>o zapisana jest w obowiązującym Planie/Planach O</w:t>
      </w:r>
      <w:r w:rsidRPr="003164EB">
        <w:rPr>
          <w:rFonts w:eastAsia="Calibri"/>
          <w:iCs/>
          <w:spacing w:val="1"/>
          <w:sz w:val="24"/>
          <w:szCs w:val="24"/>
        </w:rPr>
        <w:t>chrony.</w:t>
      </w:r>
    </w:p>
    <w:p w14:paraId="7B1FD24A" w14:textId="77777777"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 xml:space="preserve">Obiektami wchodzącymi w struktury kopalni są również: </w:t>
      </w:r>
    </w:p>
    <w:p w14:paraId="0ED35B9E" w14:textId="77777777" w:rsidR="008F63FB" w:rsidRDefault="008F63FB" w:rsidP="008F63FB">
      <w:pPr>
        <w:shd w:val="clear" w:color="auto" w:fill="FFFFFF"/>
        <w:tabs>
          <w:tab w:val="left" w:pos="710"/>
        </w:tabs>
        <w:ind w:left="720"/>
        <w:contextualSpacing/>
        <w:jc w:val="both"/>
        <w:rPr>
          <w:rFonts w:eastAsia="Calibri"/>
          <w:iCs/>
          <w:color w:val="000000"/>
          <w:spacing w:val="1"/>
          <w:sz w:val="24"/>
          <w:szCs w:val="24"/>
        </w:rPr>
      </w:pPr>
      <w:r w:rsidRPr="003164EB">
        <w:rPr>
          <w:rFonts w:eastAsia="Calibri"/>
          <w:iCs/>
          <w:color w:val="000000"/>
          <w:spacing w:val="1"/>
          <w:sz w:val="24"/>
          <w:szCs w:val="24"/>
        </w:rPr>
        <w:t xml:space="preserve">Adres: </w:t>
      </w:r>
      <w:bookmarkStart w:id="69" w:name="_Toc67292092"/>
      <w:bookmarkStart w:id="70" w:name="_Hlk67822197"/>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69"/>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0"/>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1" w:name="_Toc67292093"/>
      <w:bookmarkStart w:id="72" w:name="_Hlk67822291"/>
      <w:r w:rsidRPr="003164EB">
        <w:rPr>
          <w:b/>
          <w:bCs/>
          <w:sz w:val="24"/>
          <w:szCs w:val="24"/>
        </w:rPr>
        <w:t>Wymagania prawne:</w:t>
      </w:r>
      <w:bookmarkEnd w:id="71"/>
    </w:p>
    <w:p w14:paraId="4D6878CF"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3BEF87D3" w14:textId="77777777" w:rsidR="008F63FB" w:rsidRPr="003164EB" w:rsidRDefault="008F63FB" w:rsidP="008F63FB">
      <w:pPr>
        <w:jc w:val="both"/>
        <w:rPr>
          <w:rFonts w:eastAsia="Calibri"/>
          <w:sz w:val="24"/>
          <w:szCs w:val="24"/>
        </w:rPr>
      </w:pPr>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 xml:space="preserve">(Dz.U. 2018 poz. 1000 z </w:t>
      </w:r>
      <w:proofErr w:type="spellStart"/>
      <w:r w:rsidRPr="00EF5B0E">
        <w:rPr>
          <w:rFonts w:eastAsia="Calibri"/>
          <w:bCs/>
          <w:lang w:eastAsia="en-US"/>
        </w:rPr>
        <w:t>późn</w:t>
      </w:r>
      <w:proofErr w:type="spellEnd"/>
      <w:r w:rsidRPr="00EF5B0E">
        <w:rPr>
          <w:rFonts w:eastAsia="Calibri"/>
          <w:bCs/>
          <w:lang w:eastAsia="en-US"/>
        </w:rPr>
        <w:t>.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7C5DB410" w:rsidR="008F63FB" w:rsidRPr="0028030C" w:rsidRDefault="008F63FB" w:rsidP="00BE3302">
      <w:pPr>
        <w:pStyle w:val="Akapitzlist"/>
        <w:numPr>
          <w:ilvl w:val="1"/>
          <w:numId w:val="44"/>
        </w:numPr>
        <w:ind w:left="1134"/>
        <w:jc w:val="both"/>
        <w:rPr>
          <w:rFonts w:eastAsia="Calibri"/>
          <w:bCs/>
          <w:lang w:eastAsia="en-US"/>
        </w:rPr>
      </w:pPr>
      <w:r>
        <w:rPr>
          <w:rFonts w:eastAsia="Calibri"/>
          <w:bCs/>
          <w:lang w:eastAsia="en-US"/>
        </w:rPr>
        <w:t xml:space="preserve">Planem Ochrony </w:t>
      </w:r>
      <w:r w:rsidR="00615C1B">
        <w:rPr>
          <w:rFonts w:eastAsia="Calibri"/>
          <w:bCs/>
          <w:lang w:eastAsia="en-US"/>
        </w:rPr>
        <w:t>KWK Bolesław Śmiały.</w:t>
      </w:r>
    </w:p>
    <w:p w14:paraId="5E442713" w14:textId="4EEFF1BC" w:rsidR="008F63FB" w:rsidRPr="0028030C" w:rsidRDefault="008F63FB" w:rsidP="008F63FB">
      <w:pPr>
        <w:pStyle w:val="Akapitzlist"/>
        <w:ind w:left="1134"/>
        <w:jc w:val="both"/>
        <w:rPr>
          <w:rFonts w:eastAsia="Calibri"/>
          <w:bCs/>
          <w:lang w:eastAsia="en-US"/>
        </w:rPr>
      </w:pPr>
      <w:r w:rsidRPr="0028030C">
        <w:rPr>
          <w:rFonts w:eastAsia="Calibri"/>
          <w:bCs/>
          <w:lang w:eastAsia="en-US"/>
        </w:rPr>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p w14:paraId="779BE322" w14:textId="77777777"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7777777"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t>Zamawiający zobowiązany jest do niezwłocznego zawiadomienia Wykonawcy o zmianach następujących w treści przepisów wewnętrznych obowiązujących 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2"/>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73" w:name="_Toc67292094"/>
      <w:bookmarkStart w:id="74" w:name="_Hlk67824211"/>
      <w:r w:rsidRPr="003164EB">
        <w:rPr>
          <w:b/>
          <w:bCs/>
          <w:sz w:val="24"/>
          <w:szCs w:val="24"/>
        </w:rPr>
        <w:t>Wizja lokalna</w:t>
      </w:r>
      <w:bookmarkStart w:id="75" w:name="_Hlk67824164"/>
      <w:bookmarkEnd w:id="73"/>
      <w:r w:rsidRPr="003164EB">
        <w:rPr>
          <w:rFonts w:eastAsia="Calibri"/>
          <w:b/>
          <w:bCs/>
          <w:sz w:val="24"/>
          <w:szCs w:val="24"/>
        </w:rPr>
        <w:t>:</w:t>
      </w:r>
    </w:p>
    <w:p w14:paraId="21909D71" w14:textId="77E631AF" w:rsidR="008F63FB" w:rsidRPr="003164EB" w:rsidRDefault="008F63FB" w:rsidP="008F63FB">
      <w:pPr>
        <w:ind w:left="720"/>
        <w:contextualSpacing/>
        <w:jc w:val="both"/>
        <w:rPr>
          <w:sz w:val="24"/>
          <w:szCs w:val="24"/>
        </w:rPr>
      </w:pPr>
      <w:r w:rsidRPr="003164EB">
        <w:rPr>
          <w:sz w:val="24"/>
          <w:szCs w:val="24"/>
        </w:rPr>
        <w:t xml:space="preserve">Zamawiający umożliwi upoważnionym przedstawicielom Wykonawcy udział w wizji lokalnej miejscach świadczenia usługi zapoznanie się z warunkami pracy  </w:t>
      </w:r>
      <w:r w:rsidRPr="003164EB">
        <w:rPr>
          <w:sz w:val="24"/>
          <w:szCs w:val="24"/>
        </w:rPr>
        <w:br/>
        <w:t>w rejonach świadczenia usługi oraz z planem ochrony w części niezbędnej do realizacji usługi, po złożeniu Oświadczenia</w:t>
      </w:r>
      <w:r w:rsidRPr="003164EB">
        <w:rPr>
          <w:b/>
          <w:bCs/>
          <w:sz w:val="24"/>
          <w:szCs w:val="24"/>
        </w:rPr>
        <w:t xml:space="preserve"> o poufności stanowiącego Załącznik nr 6 do SWZ. </w:t>
      </w:r>
      <w:r w:rsidRPr="003164EB">
        <w:rPr>
          <w:sz w:val="24"/>
          <w:szCs w:val="24"/>
        </w:rPr>
        <w:t>Przedmiotowa wizja może odbyć się na pisemny wniosek Wykonawcy złożony w od</w:t>
      </w:r>
      <w:r>
        <w:rPr>
          <w:sz w:val="24"/>
          <w:szCs w:val="24"/>
        </w:rPr>
        <w:t xml:space="preserve">powiednim Oddziale </w:t>
      </w:r>
      <w:r w:rsidR="00615C1B">
        <w:rPr>
          <w:sz w:val="24"/>
          <w:szCs w:val="24"/>
        </w:rPr>
        <w:t>KWK Bolesław Śmiały.</w:t>
      </w:r>
      <w:r w:rsidRPr="003164EB">
        <w:rPr>
          <w:sz w:val="24"/>
          <w:szCs w:val="24"/>
        </w:rPr>
        <w:t xml:space="preserve"> Termin i czas jej dokonania należy uzgodnić i potwierdzić z:</w:t>
      </w:r>
    </w:p>
    <w:p w14:paraId="43F4C8AC" w14:textId="608BC53F" w:rsidR="008F63FB" w:rsidRPr="003164EB" w:rsidRDefault="008437E2" w:rsidP="008F63FB">
      <w:pPr>
        <w:ind w:left="720"/>
        <w:contextualSpacing/>
        <w:jc w:val="both"/>
        <w:rPr>
          <w:sz w:val="24"/>
          <w:szCs w:val="24"/>
        </w:rPr>
      </w:pPr>
      <w:r>
        <w:rPr>
          <w:sz w:val="24"/>
          <w:szCs w:val="24"/>
        </w:rPr>
        <w:t xml:space="preserve">Ewelina Plinta tel. </w:t>
      </w:r>
      <w:r w:rsidR="006C57C1">
        <w:rPr>
          <w:sz w:val="24"/>
          <w:szCs w:val="24"/>
        </w:rPr>
        <w:t xml:space="preserve">32 717 55 02, </w:t>
      </w:r>
      <w:r>
        <w:rPr>
          <w:sz w:val="24"/>
          <w:szCs w:val="24"/>
        </w:rPr>
        <w:t>Kordian Piszczek tel. 32 717 57 14.</w:t>
      </w:r>
    </w:p>
    <w:bookmarkEnd w:id="74"/>
    <w:p w14:paraId="20C35969" w14:textId="77777777" w:rsidR="008F63FB" w:rsidRPr="003164EB" w:rsidRDefault="008F63FB" w:rsidP="00BE3302">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p>
    <w:p w14:paraId="0149CC58" w14:textId="77777777" w:rsidR="008F63FB" w:rsidRPr="003164EB" w:rsidRDefault="008F63FB" w:rsidP="008F63FB">
      <w:pPr>
        <w:jc w:val="both"/>
        <w:rPr>
          <w:b/>
          <w:bCs/>
          <w:lang w:val="cs-CZ"/>
        </w:rPr>
      </w:pPr>
    </w:p>
    <w:p w14:paraId="0730EC1E"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7ADEEB73"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54FB9B17"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Okresowa ochrona, w wyznaczone dni lub części dnia, wskazanych przez Oddział, określonych w Planie Ochrony lub wynikająca z ewentualnych potrzeb pozaplanowych.</w:t>
      </w:r>
    </w:p>
    <w:p w14:paraId="5379B0C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konwojów zewnętrznych i wewnętrznych, pojazdem Wykonawcy lub wskazanym przez Zamawiającego zgodnie z obowiązującymi w tym zakresie przepisami.</w:t>
      </w:r>
    </w:p>
    <w:p w14:paraId="70DC8E0C" w14:textId="77777777" w:rsidR="008F63F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0239E930"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osób wchodzących i wychodzących jak też poruszających się po terenie kopalni. Wykonawca zapewni ustniki, urządzenia oraz ich serwis, dokumenty potwierdzające ich przegląd, legalizację/kalibracje.</w:t>
      </w:r>
      <w:r>
        <w:rPr>
          <w:sz w:val="24"/>
          <w:szCs w:val="24"/>
        </w:rPr>
        <w:t xml:space="preserve"> Dokumentowanie czynności zgodne z wskazanym regulaminem. </w:t>
      </w:r>
    </w:p>
    <w:p w14:paraId="02B39695" w14:textId="63DBAEFA"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Posiadanie urządzeń legalizowanych do przeprowadzania badań stanu trzeź</w:t>
      </w:r>
      <w:r w:rsidR="00B62B08">
        <w:rPr>
          <w:sz w:val="24"/>
          <w:szCs w:val="24"/>
        </w:rPr>
        <w:t xml:space="preserve">wości 2 </w:t>
      </w:r>
      <w:r w:rsidRPr="003164EB">
        <w:rPr>
          <w:color w:val="000000"/>
          <w:sz w:val="24"/>
          <w:szCs w:val="24"/>
        </w:rPr>
        <w:t xml:space="preserve">szt. oraz </w:t>
      </w:r>
      <w:r>
        <w:rPr>
          <w:color w:val="000000"/>
          <w:sz w:val="24"/>
          <w:szCs w:val="24"/>
        </w:rPr>
        <w:t>urządzeń testujących w ilości</w:t>
      </w:r>
      <w:r w:rsidR="00B62B08">
        <w:rPr>
          <w:color w:val="000000"/>
          <w:sz w:val="24"/>
          <w:szCs w:val="24"/>
        </w:rPr>
        <w:t xml:space="preserve"> 2</w:t>
      </w:r>
      <w:r w:rsidRPr="003164EB">
        <w:rPr>
          <w:color w:val="000000"/>
          <w:sz w:val="24"/>
          <w:szCs w:val="24"/>
        </w:rPr>
        <w:t xml:space="preserve"> szt. </w:t>
      </w:r>
    </w:p>
    <w:p w14:paraId="3EA471D4"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45AF961F"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Nadzór środków strzałowych na terenie kopalni - w czasie od wjazdu na teren kopalni, trasę przejazdu do miejsca rozładunku oraz rozładunek i załadunek do wozów specjalistycznych aż do momentu zakończenia procesu opuszczenia na dół kopalni aż do wyjazdu z terenu kopalni</w:t>
      </w:r>
      <w:r w:rsidRPr="003164EB">
        <w:rPr>
          <w:color w:val="00B050"/>
          <w:sz w:val="24"/>
          <w:szCs w:val="24"/>
        </w:rPr>
        <w:t xml:space="preserve">. </w:t>
      </w:r>
      <w:r w:rsidRPr="003164EB">
        <w:rPr>
          <w:sz w:val="24"/>
          <w:szCs w:val="24"/>
        </w:rPr>
        <w:t xml:space="preserve">(zgodnie z wytycznymi w tym zakresie – i instrukcją). </w:t>
      </w:r>
    </w:p>
    <w:p w14:paraId="7C1EF9BA"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76" w:name="_Hlk100747778"/>
      <w:r w:rsidRPr="003164EB">
        <w:rPr>
          <w:sz w:val="24"/>
          <w:szCs w:val="24"/>
        </w:rPr>
        <w:t>Dział Spraw Obronnych i Ochrony</w:t>
      </w:r>
      <w:r w:rsidRPr="003164EB">
        <w:rPr>
          <w:color w:val="0070C0"/>
          <w:sz w:val="24"/>
          <w:szCs w:val="24"/>
        </w:rPr>
        <w:t xml:space="preserve"> </w:t>
      </w:r>
      <w:bookmarkEnd w:id="76"/>
      <w:r w:rsidRPr="003164EB">
        <w:rPr>
          <w:sz w:val="24"/>
          <w:szCs w:val="24"/>
        </w:rPr>
        <w:t>o przestępstwach i wykroczeniach popełnianych na terenie chronionym.</w:t>
      </w:r>
    </w:p>
    <w:p w14:paraId="210ADB49"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zagrożenia bezpieczeństwa osób i mienia lub wypadków masowych, katastrof budowlanych, pożarów i innych zagrożeń naturalnych:</w:t>
      </w:r>
    </w:p>
    <w:p w14:paraId="51B6F536"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3164EB">
        <w:rPr>
          <w:b/>
          <w:sz w:val="24"/>
          <w:szCs w:val="24"/>
        </w:rPr>
        <w:t>20 minut</w:t>
      </w:r>
      <w:r w:rsidRPr="003164EB">
        <w:rPr>
          <w:sz w:val="24"/>
          <w:szCs w:val="24"/>
        </w:rPr>
        <w:t>, odpłatność za wyżej wymienione usługi w cenie umowy;</w:t>
      </w:r>
    </w:p>
    <w:p w14:paraId="12FBF035"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663AD3FA" w14:textId="77777777" w:rsidR="008F63FB" w:rsidRPr="003164EB" w:rsidRDefault="008F63FB" w:rsidP="00BE3302">
      <w:pPr>
        <w:widowControl w:val="0"/>
        <w:numPr>
          <w:ilvl w:val="0"/>
          <w:numId w:val="97"/>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79E31CE5"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Posiadanie broni na okaziciela w ilości zgodnej z zapisami obowiązującego Planu Ochrony oraz dodatkowego obowiązującego wyposażenia.</w:t>
      </w:r>
    </w:p>
    <w:p w14:paraId="18D87FCB"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Bieżąca aktualizacja Planu Ochrony</w:t>
      </w:r>
      <w:r w:rsidRPr="003164EB">
        <w:rPr>
          <w:color w:val="FF0000"/>
          <w:sz w:val="24"/>
          <w:szCs w:val="24"/>
        </w:rPr>
        <w:t xml:space="preserve"> </w:t>
      </w:r>
      <w:r w:rsidRPr="003164EB">
        <w:rPr>
          <w:sz w:val="24"/>
          <w:szCs w:val="24"/>
        </w:rPr>
        <w:t>oraz wnioskowanie zmian.</w:t>
      </w:r>
    </w:p>
    <w:p w14:paraId="44AB594D"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Realizowanie innych zadań/zaleceń wynikających z Planu Ochrony</w:t>
      </w:r>
      <w:r w:rsidRPr="003164EB">
        <w:rPr>
          <w:color w:val="FF0000"/>
          <w:sz w:val="24"/>
          <w:szCs w:val="24"/>
        </w:rPr>
        <w:t xml:space="preserve"> </w:t>
      </w:r>
      <w:r w:rsidRPr="003164EB">
        <w:rPr>
          <w:sz w:val="24"/>
          <w:szCs w:val="24"/>
        </w:rPr>
        <w:t>oraz Zarządzeń/ Poleceń Prezesa PGG S.A/Dyrektora Oddziału/Działu Spraw Obronnych i Ochrony/Biura Bezpieczeństwa PGG S.A.</w:t>
      </w:r>
    </w:p>
    <w:p w14:paraId="626E06F3"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399708D9" w14:textId="77777777" w:rsidR="008F63FB" w:rsidRPr="00725AE2"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725AE2">
        <w:rPr>
          <w:sz w:val="24"/>
          <w:szCs w:val="24"/>
        </w:rPr>
        <w:t>Obsługa wewnętrznych systemów informatycznych np.; „e-portier” (ruch osobowy),  oraz system e-przepustka</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p>
    <w:p w14:paraId="0AB2BBED"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i/>
          <w:iCs/>
          <w:sz w:val="24"/>
          <w:szCs w:val="24"/>
        </w:rPr>
      </w:pPr>
      <w:r w:rsidRPr="003164EB">
        <w:rPr>
          <w:sz w:val="24"/>
          <w:szCs w:val="24"/>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05E01C50" w14:textId="77777777" w:rsidR="008F63FB" w:rsidRPr="00E6698A"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 bramach/przejściach towarowych i na terenie Oddziału (np. place składowe, załadunek złomu, odpadów górniczych) zgodnie z obowiązującymi wytycznymi oraz:</w:t>
      </w:r>
    </w:p>
    <w:p w14:paraId="124BB246" w14:textId="6F08C136"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iCs/>
          <w:sz w:val="24"/>
          <w:szCs w:val="24"/>
        </w:rPr>
        <w:t>zapewnienie niezbędnej i</w:t>
      </w:r>
      <w:r>
        <w:rPr>
          <w:iCs/>
          <w:sz w:val="24"/>
          <w:szCs w:val="24"/>
        </w:rPr>
        <w:t xml:space="preserve">lości aparatów fotograficznych </w:t>
      </w:r>
      <w:r w:rsidRPr="003164EB">
        <w:rPr>
          <w:iCs/>
          <w:sz w:val="24"/>
          <w:szCs w:val="24"/>
        </w:rPr>
        <w:t>na każdej bramie towarowej/węglowej/ osobowej</w:t>
      </w:r>
      <w:r>
        <w:rPr>
          <w:iCs/>
          <w:sz w:val="24"/>
          <w:szCs w:val="24"/>
        </w:rPr>
        <w:t xml:space="preserve"> i patrolu oraz </w:t>
      </w:r>
      <w:r w:rsidR="00B62B08">
        <w:rPr>
          <w:iCs/>
          <w:sz w:val="24"/>
          <w:szCs w:val="24"/>
        </w:rPr>
        <w:t xml:space="preserve">6 </w:t>
      </w:r>
      <w:r w:rsidRPr="003164EB">
        <w:rPr>
          <w:iCs/>
          <w:sz w:val="24"/>
          <w:szCs w:val="24"/>
        </w:rPr>
        <w:t>szt. rezerwy) w celu wykonywania wymaganej dokumentacji fotograficznej na posterunkach, na których odbywa się ruch materiałowy oraz załadunek m.in. złomu,</w:t>
      </w:r>
    </w:p>
    <w:p w14:paraId="7D02E8B1" w14:textId="303856E8"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zapewnienie kart pamięci</w:t>
      </w:r>
      <w:r>
        <w:rPr>
          <w:sz w:val="24"/>
          <w:szCs w:val="24"/>
        </w:rPr>
        <w:t xml:space="preserve"> do aparatów (nie mniej niż </w:t>
      </w:r>
      <w:r w:rsidR="00B62B08">
        <w:rPr>
          <w:sz w:val="24"/>
          <w:szCs w:val="24"/>
        </w:rPr>
        <w:t xml:space="preserve">2 </w:t>
      </w:r>
      <w:r w:rsidRPr="003164EB">
        <w:rPr>
          <w:sz w:val="24"/>
          <w:szCs w:val="24"/>
        </w:rPr>
        <w:t>karty SD do jednego aparatu),</w:t>
      </w:r>
    </w:p>
    <w:p w14:paraId="73A5C728" w14:textId="4CD42EC1"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szt. </w:t>
      </w:r>
      <w:r w:rsidR="00B62B08">
        <w:rPr>
          <w:sz w:val="24"/>
          <w:szCs w:val="24"/>
        </w:rPr>
        <w:t>1</w:t>
      </w:r>
      <w:r>
        <w:rPr>
          <w:sz w:val="24"/>
          <w:szCs w:val="24"/>
        </w:rPr>
        <w:t xml:space="preserve"> </w:t>
      </w:r>
      <w:r w:rsidRPr="003164EB">
        <w:rPr>
          <w:sz w:val="24"/>
          <w:szCs w:val="24"/>
        </w:rPr>
        <w:t xml:space="preserve"> do archiwizacji zdjęć i przekazania zapisów plików z</w:t>
      </w:r>
      <w:r>
        <w:rPr>
          <w:sz w:val="24"/>
          <w:szCs w:val="24"/>
        </w:rPr>
        <w:t xml:space="preserve">djęć do Działu Spraw Obronnych </w:t>
      </w:r>
      <w:r w:rsidRPr="003164EB">
        <w:rPr>
          <w:sz w:val="24"/>
          <w:szCs w:val="24"/>
        </w:rPr>
        <w:t>i Ochrony.</w:t>
      </w:r>
    </w:p>
    <w:p w14:paraId="39D64949" w14:textId="77777777" w:rsidR="008F63FB" w:rsidRPr="003164EB" w:rsidRDefault="008F63FB" w:rsidP="00BE3302">
      <w:pPr>
        <w:widowControl w:val="0"/>
        <w:numPr>
          <w:ilvl w:val="0"/>
          <w:numId w:val="97"/>
        </w:numPr>
        <w:adjustRightInd w:val="0"/>
        <w:ind w:left="567" w:hanging="425"/>
        <w:contextualSpacing/>
        <w:jc w:val="both"/>
        <w:textAlignment w:val="baseline"/>
        <w:rPr>
          <w:i/>
          <w:iCs/>
          <w:sz w:val="24"/>
          <w:szCs w:val="24"/>
        </w:rPr>
      </w:pPr>
      <w:r w:rsidRPr="003164EB">
        <w:rPr>
          <w:sz w:val="24"/>
          <w:szCs w:val="24"/>
        </w:rPr>
        <w:t xml:space="preserve">Konwojowanie/transport środków pieniężnych oraz składników majątkowych zakładu pomiędzy poszczególnymi rejonami Oddziału/Ruchu – przerzuty węgla, środków strzałowych, złomu, asysta pracownika ochrony podczas załadunków majątku na terenie zakładu. Transport </w:t>
      </w:r>
      <w:r w:rsidRPr="003164EB">
        <w:rPr>
          <w:iCs/>
          <w:sz w:val="24"/>
          <w:szCs w:val="24"/>
        </w:rPr>
        <w:t>środków pieniężnych będzie odbywać się z udziałem pracownika Zamawiającego</w:t>
      </w:r>
      <w:r w:rsidRPr="003164EB">
        <w:rPr>
          <w:sz w:val="24"/>
          <w:szCs w:val="24"/>
        </w:rPr>
        <w:t xml:space="preserve"> </w:t>
      </w:r>
    </w:p>
    <w:p w14:paraId="6CC643D1" w14:textId="77777777" w:rsidR="008F63FB" w:rsidRPr="003164E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7777777" w:rsidR="008F63F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Wykonawca zobowiązuje się do zatrudniania kwalifikowanych pracowników ochrony fizycznej, a maksymalny czas pracy pracownika ochrony nie powinien przekraczać 12 godzin na dobę.</w:t>
      </w:r>
      <w:bookmarkStart w:id="77" w:name="_Hlk139274842"/>
      <w:r w:rsidRPr="003164EB">
        <w:rPr>
          <w:sz w:val="24"/>
          <w:szCs w:val="24"/>
        </w:rPr>
        <w:t xml:space="preserve"> </w:t>
      </w:r>
    </w:p>
    <w:bookmarkEnd w:id="77"/>
    <w:p w14:paraId="516814F2" w14:textId="77777777" w:rsidR="008F63FB" w:rsidRDefault="008F63FB" w:rsidP="00BE3302">
      <w:pPr>
        <w:numPr>
          <w:ilvl w:val="0"/>
          <w:numId w:val="97"/>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78" w:name="_Toc67292101"/>
      <w:r w:rsidRPr="003164EB">
        <w:rPr>
          <w:b/>
          <w:bCs/>
          <w:sz w:val="24"/>
          <w:szCs w:val="24"/>
        </w:rPr>
        <w:t>Opis sposobu zamawiania i rozliczania usług</w:t>
      </w:r>
      <w:bookmarkEnd w:id="78"/>
      <w:r w:rsidRPr="003164EB">
        <w:rPr>
          <w:rFonts w:eastAsia="Calibri"/>
          <w:b/>
          <w:bCs/>
          <w:sz w:val="24"/>
          <w:szCs w:val="24"/>
        </w:rPr>
        <w:t>:</w:t>
      </w:r>
    </w:p>
    <w:bookmarkEnd w:id="75"/>
    <w:p w14:paraId="6BFBF071" w14:textId="77777777" w:rsidR="008F63FB" w:rsidRPr="003164EB" w:rsidRDefault="008F63FB" w:rsidP="008F63FB">
      <w:pPr>
        <w:jc w:val="both"/>
        <w:rPr>
          <w:b/>
          <w:bCs/>
          <w:sz w:val="10"/>
          <w:szCs w:val="10"/>
        </w:rPr>
      </w:pPr>
    </w:p>
    <w:p w14:paraId="3B440DDF"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79" w:name="_Toc67292103"/>
      <w:bookmarkStart w:id="80" w:name="_Hlk67824256"/>
      <w:r w:rsidRPr="003164EB">
        <w:rPr>
          <w:b/>
          <w:bCs/>
          <w:sz w:val="24"/>
          <w:szCs w:val="24"/>
        </w:rPr>
        <w:t>Obowiązki Wykonawcy</w:t>
      </w:r>
      <w:bookmarkEnd w:id="79"/>
      <w:r w:rsidRPr="003164EB">
        <w:rPr>
          <w:rFonts w:eastAsia="Calibri"/>
          <w:b/>
          <w:bCs/>
          <w:sz w:val="24"/>
          <w:szCs w:val="24"/>
        </w:rPr>
        <w:t>:</w:t>
      </w:r>
    </w:p>
    <w:bookmarkEnd w:id="80"/>
    <w:p w14:paraId="153C04AB" w14:textId="77777777" w:rsidR="008F63FB" w:rsidRPr="003164EB" w:rsidRDefault="008F63FB" w:rsidP="008F63FB">
      <w:pPr>
        <w:jc w:val="both"/>
        <w:rPr>
          <w:b/>
          <w:bCs/>
        </w:rPr>
      </w:pPr>
    </w:p>
    <w:p w14:paraId="3A8BD6E2"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21BF6FE0" w14:textId="006A7DA8" w:rsidR="008F63FB" w:rsidRPr="003164EB" w:rsidRDefault="008F63FB" w:rsidP="00BE3302">
      <w:pPr>
        <w:numPr>
          <w:ilvl w:val="0"/>
          <w:numId w:val="100"/>
        </w:numPr>
        <w:ind w:left="426" w:hanging="426"/>
        <w:contextualSpacing/>
        <w:jc w:val="both"/>
        <w:rPr>
          <w:color w:val="FF0000"/>
          <w:sz w:val="24"/>
          <w:szCs w:val="24"/>
        </w:rPr>
      </w:pPr>
      <w:r w:rsidRPr="003164EB">
        <w:rPr>
          <w:sz w:val="24"/>
          <w:szCs w:val="24"/>
        </w:rPr>
        <w:t xml:space="preserve">Wykonawca jest zobowiązany zaznajomić się z Planem Ochrony Oddziału, po złożeniu Oświadczenia o poufności stanowiącego </w:t>
      </w:r>
      <w:r w:rsidRPr="003164EB">
        <w:rPr>
          <w:b/>
          <w:bCs/>
          <w:sz w:val="24"/>
          <w:szCs w:val="24"/>
        </w:rPr>
        <w:t>Załącznik nr 6 do SWZ</w:t>
      </w:r>
      <w:r w:rsidRPr="003164EB">
        <w:rPr>
          <w:color w:val="FF0000"/>
          <w:sz w:val="24"/>
          <w:szCs w:val="24"/>
        </w:rPr>
        <w:t xml:space="preserve">. </w:t>
      </w:r>
    </w:p>
    <w:p w14:paraId="48339AB3" w14:textId="77777777"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 xml:space="preserve">Wykonawca zobowiązany jest do dochowania tajemnicy dotyczącej informacji, które uzyska podczas ochrony obszarów obiektów i urządzeń zgodnie z ustawą z dnia </w:t>
      </w:r>
      <w:r w:rsidRPr="003164EB">
        <w:rPr>
          <w:sz w:val="24"/>
          <w:szCs w:val="24"/>
        </w:rPr>
        <w:br/>
        <w:t>5 sierpnia 2010 r. o ochronie informacji niejawnych.</w:t>
      </w:r>
    </w:p>
    <w:p w14:paraId="7EC292F3"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 celu właściwego wykonywania zadań ochronnych określonych w Planie Ochrony, Wykonawca skieruje do pełnienia służby ochronnej taką ilość kwalifikowanych pracowników ochrony, która zapewni potrzeby Zamawiającego w następujący sposób:</w:t>
      </w:r>
    </w:p>
    <w:p w14:paraId="098C70E3"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robocze:</w:t>
      </w:r>
    </w:p>
    <w:p w14:paraId="6BD36AA3" w14:textId="6439CAA7" w:rsidR="008F63FB" w:rsidRPr="003164EB" w:rsidRDefault="008F63FB" w:rsidP="00BE3302">
      <w:pPr>
        <w:numPr>
          <w:ilvl w:val="2"/>
          <w:numId w:val="37"/>
        </w:numPr>
        <w:tabs>
          <w:tab w:val="left" w:pos="8240"/>
        </w:tabs>
        <w:ind w:left="709" w:hanging="142"/>
        <w:contextualSpacing/>
        <w:jc w:val="both"/>
        <w:rPr>
          <w:sz w:val="24"/>
          <w:szCs w:val="24"/>
        </w:rPr>
      </w:pPr>
      <w:bookmarkStart w:id="81" w:name="_Hlk71283980"/>
      <w:r w:rsidRPr="003164EB">
        <w:rPr>
          <w:sz w:val="24"/>
          <w:szCs w:val="24"/>
        </w:rPr>
        <w:t xml:space="preserve">co najmniej </w:t>
      </w:r>
      <w:r w:rsidR="00B62B08">
        <w:rPr>
          <w:b/>
          <w:color w:val="000000"/>
          <w:sz w:val="24"/>
          <w:szCs w:val="24"/>
        </w:rPr>
        <w:t>31</w:t>
      </w:r>
      <w:r w:rsidRPr="003164EB">
        <w:rPr>
          <w:sz w:val="24"/>
          <w:szCs w:val="24"/>
        </w:rPr>
        <w:t xml:space="preserve"> osób posiadających uprawnienia Kwalifikowanego pracownika ochrony fizycznej (KPOF), w tym co najmniej </w:t>
      </w:r>
      <w:r w:rsidR="00B62B08">
        <w:rPr>
          <w:b/>
          <w:color w:val="000000"/>
          <w:sz w:val="24"/>
          <w:szCs w:val="24"/>
        </w:rPr>
        <w:t xml:space="preserve">4 </w:t>
      </w:r>
      <w:r w:rsidRPr="003164EB">
        <w:rPr>
          <w:sz w:val="24"/>
          <w:szCs w:val="24"/>
        </w:rPr>
        <w:t>osoby z dopuszczeniem do posiadania broni;</w:t>
      </w:r>
    </w:p>
    <w:p w14:paraId="28AED592" w14:textId="5A16F0A0" w:rsidR="008F63FB" w:rsidRPr="003164EB" w:rsidRDefault="008F63FB" w:rsidP="00BE3302">
      <w:pPr>
        <w:numPr>
          <w:ilvl w:val="2"/>
          <w:numId w:val="37"/>
        </w:numPr>
        <w:tabs>
          <w:tab w:val="left" w:pos="8240"/>
        </w:tabs>
        <w:ind w:left="709" w:hanging="142"/>
        <w:contextualSpacing/>
        <w:jc w:val="both"/>
        <w:rPr>
          <w:sz w:val="24"/>
          <w:szCs w:val="24"/>
        </w:rPr>
      </w:pPr>
      <w:r w:rsidRPr="003164EB">
        <w:rPr>
          <w:sz w:val="24"/>
          <w:szCs w:val="24"/>
        </w:rPr>
        <w:t xml:space="preserve">co najmniej </w:t>
      </w:r>
      <w:r w:rsidR="00B62B08">
        <w:rPr>
          <w:b/>
          <w:color w:val="000000"/>
        </w:rPr>
        <w:t xml:space="preserve">4 </w:t>
      </w:r>
      <w:r w:rsidR="00B62B08">
        <w:rPr>
          <w:sz w:val="24"/>
          <w:szCs w:val="24"/>
        </w:rPr>
        <w:t xml:space="preserve"> osoby</w:t>
      </w:r>
      <w:r w:rsidRPr="003164EB">
        <w:rPr>
          <w:sz w:val="24"/>
          <w:szCs w:val="24"/>
        </w:rPr>
        <w:t xml:space="preserve"> posiadające uprawnienia pracownika ochrony fizycznej (POF).</w:t>
      </w:r>
    </w:p>
    <w:p w14:paraId="5643FA4F"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 xml:space="preserve">w dni wolne od pracy (soboty): </w:t>
      </w:r>
    </w:p>
    <w:p w14:paraId="08E6925A" w14:textId="15CC70DB" w:rsidR="008F63FB" w:rsidRPr="003164EB" w:rsidRDefault="008F63FB" w:rsidP="00BE3302">
      <w:pPr>
        <w:numPr>
          <w:ilvl w:val="0"/>
          <w:numId w:val="103"/>
        </w:numPr>
        <w:tabs>
          <w:tab w:val="left" w:pos="993"/>
          <w:tab w:val="left" w:pos="8240"/>
        </w:tabs>
        <w:ind w:left="709" w:hanging="142"/>
        <w:contextualSpacing/>
        <w:jc w:val="both"/>
        <w:rPr>
          <w:sz w:val="24"/>
          <w:szCs w:val="24"/>
        </w:rPr>
      </w:pPr>
      <w:r w:rsidRPr="003164EB">
        <w:rPr>
          <w:sz w:val="24"/>
          <w:szCs w:val="24"/>
        </w:rPr>
        <w:t xml:space="preserve">co najmniej </w:t>
      </w:r>
      <w:r w:rsidR="00B62B08">
        <w:rPr>
          <w:b/>
          <w:color w:val="000000"/>
        </w:rPr>
        <w:t xml:space="preserve">26 </w:t>
      </w:r>
      <w:r w:rsidRPr="003164EB">
        <w:rPr>
          <w:sz w:val="24"/>
          <w:szCs w:val="24"/>
        </w:rPr>
        <w:t>osób posiadających uprawnienia Kwalifikowanego pracownika ochrony fizy</w:t>
      </w:r>
      <w:r w:rsidR="00B62B08">
        <w:rPr>
          <w:sz w:val="24"/>
          <w:szCs w:val="24"/>
        </w:rPr>
        <w:t>cznej (KPOF), w tym co najmniej 4</w:t>
      </w:r>
      <w:r w:rsidRPr="003164EB">
        <w:rPr>
          <w:sz w:val="24"/>
          <w:szCs w:val="24"/>
        </w:rPr>
        <w:t xml:space="preserve"> osoby z dopuszczeniem do posiadania broni;</w:t>
      </w:r>
    </w:p>
    <w:p w14:paraId="10893E85"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wolne od pracy (niedziele i święta):</w:t>
      </w:r>
    </w:p>
    <w:bookmarkEnd w:id="81"/>
    <w:p w14:paraId="7C303427" w14:textId="71B71743" w:rsidR="008F63FB" w:rsidRPr="003164EB" w:rsidRDefault="00B62B08" w:rsidP="00BE3302">
      <w:pPr>
        <w:numPr>
          <w:ilvl w:val="0"/>
          <w:numId w:val="104"/>
        </w:numPr>
        <w:tabs>
          <w:tab w:val="left" w:pos="993"/>
          <w:tab w:val="left" w:pos="8240"/>
        </w:tabs>
        <w:ind w:left="709" w:hanging="142"/>
        <w:contextualSpacing/>
        <w:jc w:val="both"/>
        <w:rPr>
          <w:sz w:val="24"/>
          <w:szCs w:val="24"/>
        </w:rPr>
      </w:pPr>
      <w:r>
        <w:rPr>
          <w:sz w:val="24"/>
          <w:szCs w:val="24"/>
        </w:rPr>
        <w:t>co najmniej 24</w:t>
      </w:r>
      <w:r w:rsidR="008F63FB" w:rsidRPr="003164EB">
        <w:rPr>
          <w:sz w:val="24"/>
          <w:szCs w:val="24"/>
        </w:rPr>
        <w:t xml:space="preserve"> osoby posiadające uprawnienia Kwalifikowanego pracownika ochrony fizycznej (KPOF), w tym co najmniej </w:t>
      </w:r>
      <w:r>
        <w:rPr>
          <w:b/>
          <w:color w:val="000000"/>
        </w:rPr>
        <w:t xml:space="preserve">4 </w:t>
      </w:r>
      <w:r w:rsidR="008F63FB" w:rsidRPr="003164EB">
        <w:rPr>
          <w:sz w:val="24"/>
          <w:szCs w:val="24"/>
        </w:rPr>
        <w:t xml:space="preserve"> osoby z dopuszczeniem do posiadania broni;</w:t>
      </w:r>
    </w:p>
    <w:p w14:paraId="1FDBEA4C" w14:textId="199BCDD0" w:rsidR="008F63FB" w:rsidRPr="0053023B" w:rsidRDefault="008F63FB" w:rsidP="00B62B08">
      <w:pPr>
        <w:widowControl w:val="0"/>
        <w:numPr>
          <w:ilvl w:val="0"/>
          <w:numId w:val="100"/>
        </w:numPr>
        <w:suppressAutoHyphens/>
        <w:ind w:left="426" w:hanging="426"/>
        <w:contextualSpacing/>
        <w:jc w:val="both"/>
        <w:textAlignment w:val="baseline"/>
        <w:rPr>
          <w:rFonts w:eastAsia="Calibri"/>
          <w:bCs/>
          <w:iCs/>
          <w:sz w:val="24"/>
          <w:szCs w:val="24"/>
        </w:rPr>
      </w:pPr>
      <w:r w:rsidRPr="0053023B">
        <w:rPr>
          <w:rFonts w:eastAsia="Calibri"/>
          <w:bCs/>
          <w:iCs/>
          <w:sz w:val="24"/>
          <w:szCs w:val="24"/>
        </w:rPr>
        <w:t>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w:t>
      </w:r>
    </w:p>
    <w:p w14:paraId="52B82BE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ochrony mają obowiązek posiadania:</w:t>
      </w:r>
    </w:p>
    <w:p w14:paraId="7E78B23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kwalifikowanego pracownika ochrony fizycznej,</w:t>
      </w:r>
    </w:p>
    <w:p w14:paraId="77594FB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osoby dopuszczonej do posiadania broni dla pracowników realizujących bezpośrednie zadania z bronią,</w:t>
      </w:r>
    </w:p>
    <w:p w14:paraId="38538BED"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poświadczenie bezpieczeństwa – upoważniające do dostępu do informacji niejawnych ważne na czas umowy (minimum dla jednego pracownika),</w:t>
      </w:r>
    </w:p>
    <w:p w14:paraId="782BCD59"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okresowych badań lekarskich (wszyscy pracownicy ochrony),</w:t>
      </w:r>
    </w:p>
    <w:p w14:paraId="4371CFC2"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szkoleń BHP przeprowadzanych przez służby kopalni,</w:t>
      </w:r>
    </w:p>
    <w:p w14:paraId="003C2C35" w14:textId="77777777" w:rsidR="008F63FB" w:rsidRPr="003164EB" w:rsidRDefault="008F63FB" w:rsidP="00BE3302">
      <w:pPr>
        <w:widowControl w:val="0"/>
        <w:numPr>
          <w:ilvl w:val="0"/>
          <w:numId w:val="100"/>
        </w:numPr>
        <w:tabs>
          <w:tab w:val="left" w:pos="567"/>
          <w:tab w:val="left" w:pos="8240"/>
        </w:tabs>
        <w:adjustRightInd w:val="0"/>
        <w:ind w:left="426" w:hanging="426"/>
        <w:contextualSpacing/>
        <w:jc w:val="both"/>
        <w:textAlignment w:val="baseline"/>
        <w:rPr>
          <w:sz w:val="24"/>
          <w:szCs w:val="24"/>
        </w:rPr>
      </w:pPr>
      <w:r w:rsidRPr="003164EB">
        <w:rPr>
          <w:sz w:val="24"/>
          <w:szCs w:val="24"/>
        </w:rPr>
        <w:t xml:space="preserve">Pracownicy Przedsiębiorcy zobowiązani będą do podporządkowania się zasadom rejestracji czasu pracy obowiązującym w PGG S.A. </w:t>
      </w:r>
    </w:p>
    <w:p w14:paraId="1F78A1DB" w14:textId="77777777" w:rsidR="008F63FB" w:rsidRPr="003164EB" w:rsidRDefault="008F63FB" w:rsidP="00BE3302">
      <w:pPr>
        <w:widowControl w:val="0"/>
        <w:numPr>
          <w:ilvl w:val="0"/>
          <w:numId w:val="100"/>
        </w:numPr>
        <w:adjustRightInd w:val="0"/>
        <w:ind w:left="426" w:hanging="426"/>
        <w:jc w:val="both"/>
        <w:textAlignment w:val="baseline"/>
        <w:rPr>
          <w:sz w:val="24"/>
          <w:szCs w:val="24"/>
        </w:rPr>
      </w:pPr>
      <w:r w:rsidRPr="003164EB">
        <w:rPr>
          <w:sz w:val="24"/>
          <w:szCs w:val="24"/>
        </w:rPr>
        <w:t xml:space="preserve">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ochronnych zgodnie z ustaleniami zawartymi w Planie Ochrony. </w:t>
      </w:r>
    </w:p>
    <w:p w14:paraId="71E615AA"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zapewni wyposażenie pracowników ochrony w środki przymusu bezpośredniego.</w:t>
      </w:r>
    </w:p>
    <w:p w14:paraId="22DA1172"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zapewni wyposażenie związane z realizacją zamówienia zgodnie z poniższym: </w:t>
      </w:r>
    </w:p>
    <w:tbl>
      <w:tblPr>
        <w:tblpPr w:leftFromText="141" w:rightFromText="141" w:bottomFromText="160" w:vertAnchor="text" w:horzAnchor="margin" w:tblpX="60" w:tblpY="126"/>
        <w:tblW w:w="48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85"/>
        <w:gridCol w:w="5538"/>
        <w:gridCol w:w="2928"/>
      </w:tblGrid>
      <w:tr w:rsidR="00CD0FCD" w:rsidRPr="003164EB" w14:paraId="2BABD48E" w14:textId="77777777" w:rsidTr="00CD0FCD">
        <w:trPr>
          <w:trHeight w:val="20"/>
        </w:trPr>
        <w:tc>
          <w:tcPr>
            <w:tcW w:w="217" w:type="pct"/>
            <w:tcBorders>
              <w:top w:val="single" w:sz="6" w:space="0" w:color="auto"/>
              <w:left w:val="single" w:sz="6" w:space="0" w:color="auto"/>
              <w:bottom w:val="single" w:sz="6" w:space="0" w:color="auto"/>
              <w:right w:val="single" w:sz="6" w:space="0" w:color="auto"/>
            </w:tcBorders>
            <w:vAlign w:val="center"/>
            <w:hideMark/>
          </w:tcPr>
          <w:p w14:paraId="22DC1177" w14:textId="77777777" w:rsidR="00CD0FCD" w:rsidRPr="003164EB" w:rsidRDefault="00CD0FCD" w:rsidP="00BA127D">
            <w:pPr>
              <w:spacing w:line="256" w:lineRule="auto"/>
              <w:jc w:val="center"/>
              <w:rPr>
                <w:b/>
              </w:rPr>
            </w:pPr>
            <w:proofErr w:type="spellStart"/>
            <w:r w:rsidRPr="003164EB">
              <w:rPr>
                <w:b/>
              </w:rPr>
              <w:t>Lp</w:t>
            </w:r>
            <w:proofErr w:type="spellEnd"/>
          </w:p>
        </w:tc>
        <w:tc>
          <w:tcPr>
            <w:tcW w:w="3129" w:type="pct"/>
            <w:tcBorders>
              <w:top w:val="single" w:sz="6" w:space="0" w:color="auto"/>
              <w:left w:val="single" w:sz="6" w:space="0" w:color="auto"/>
              <w:bottom w:val="single" w:sz="6" w:space="0" w:color="auto"/>
              <w:right w:val="single" w:sz="6" w:space="0" w:color="auto"/>
            </w:tcBorders>
            <w:vAlign w:val="center"/>
            <w:hideMark/>
          </w:tcPr>
          <w:p w14:paraId="6F96CDE8" w14:textId="77777777" w:rsidR="00CD0FCD" w:rsidRPr="003164EB" w:rsidRDefault="00CD0FCD" w:rsidP="00BA127D">
            <w:pPr>
              <w:spacing w:line="256" w:lineRule="auto"/>
              <w:ind w:left="-101" w:right="-110"/>
              <w:jc w:val="center"/>
              <w:rPr>
                <w:b/>
              </w:rPr>
            </w:pPr>
            <w:r w:rsidRPr="003164EB">
              <w:rPr>
                <w:b/>
              </w:rPr>
              <w:t xml:space="preserve">Nazwa </w:t>
            </w:r>
          </w:p>
          <w:p w14:paraId="076628A8" w14:textId="734D1DEE" w:rsidR="00CD0FCD" w:rsidRPr="003164EB" w:rsidRDefault="00CD0FCD" w:rsidP="00BA127D">
            <w:pPr>
              <w:spacing w:line="256" w:lineRule="auto"/>
              <w:jc w:val="center"/>
              <w:rPr>
                <w:b/>
              </w:rPr>
            </w:pPr>
            <w:r w:rsidRPr="003164EB">
              <w:rPr>
                <w:b/>
              </w:rPr>
              <w:t>Sprzętu</w:t>
            </w:r>
          </w:p>
        </w:tc>
        <w:tc>
          <w:tcPr>
            <w:tcW w:w="1654" w:type="pct"/>
            <w:tcBorders>
              <w:top w:val="single" w:sz="6" w:space="0" w:color="auto"/>
              <w:left w:val="single" w:sz="6" w:space="0" w:color="auto"/>
              <w:bottom w:val="single" w:sz="6" w:space="0" w:color="auto"/>
              <w:right w:val="single" w:sz="6" w:space="0" w:color="auto"/>
            </w:tcBorders>
            <w:vAlign w:val="center"/>
          </w:tcPr>
          <w:p w14:paraId="753273BE" w14:textId="77777777" w:rsidR="00CD0FCD" w:rsidRPr="003164EB" w:rsidRDefault="00CD0FCD" w:rsidP="00BA127D">
            <w:pPr>
              <w:spacing w:line="256" w:lineRule="auto"/>
              <w:ind w:left="-30" w:right="-70"/>
              <w:jc w:val="center"/>
              <w:rPr>
                <w:b/>
              </w:rPr>
            </w:pPr>
            <w:r w:rsidRPr="003164EB">
              <w:rPr>
                <w:b/>
              </w:rPr>
              <w:t>Minimalna ilość sprzętu wymagana przez Zamawiającego</w:t>
            </w:r>
          </w:p>
          <w:p w14:paraId="2B8F4180" w14:textId="77777777" w:rsidR="00CD0FCD" w:rsidRPr="003164EB" w:rsidRDefault="00CD0FCD" w:rsidP="00BA127D">
            <w:pPr>
              <w:spacing w:line="256" w:lineRule="auto"/>
              <w:jc w:val="center"/>
              <w:rPr>
                <w:b/>
              </w:rPr>
            </w:pPr>
          </w:p>
        </w:tc>
      </w:tr>
      <w:tr w:rsidR="00CD0FCD" w:rsidRPr="003164EB" w14:paraId="048CD3DC" w14:textId="77777777" w:rsidTr="00CD0FCD">
        <w:trPr>
          <w:trHeight w:val="20"/>
        </w:trPr>
        <w:tc>
          <w:tcPr>
            <w:tcW w:w="217" w:type="pct"/>
            <w:tcBorders>
              <w:top w:val="single" w:sz="6" w:space="0" w:color="auto"/>
              <w:left w:val="single" w:sz="6" w:space="0" w:color="auto"/>
              <w:bottom w:val="single" w:sz="6" w:space="0" w:color="auto"/>
              <w:right w:val="single" w:sz="6" w:space="0" w:color="auto"/>
            </w:tcBorders>
            <w:vAlign w:val="center"/>
            <w:hideMark/>
          </w:tcPr>
          <w:p w14:paraId="7A06202D" w14:textId="77777777" w:rsidR="00CD0FCD" w:rsidRPr="003164EB" w:rsidRDefault="00CD0FCD" w:rsidP="00BA127D">
            <w:pPr>
              <w:spacing w:line="256" w:lineRule="auto"/>
              <w:jc w:val="center"/>
              <w:rPr>
                <w:i/>
              </w:rPr>
            </w:pPr>
            <w:r w:rsidRPr="003164EB">
              <w:rPr>
                <w:i/>
              </w:rPr>
              <w:t>1</w:t>
            </w:r>
          </w:p>
        </w:tc>
        <w:tc>
          <w:tcPr>
            <w:tcW w:w="3129" w:type="pct"/>
            <w:tcBorders>
              <w:top w:val="single" w:sz="6" w:space="0" w:color="auto"/>
              <w:left w:val="single" w:sz="6" w:space="0" w:color="auto"/>
              <w:bottom w:val="single" w:sz="6" w:space="0" w:color="auto"/>
              <w:right w:val="single" w:sz="6" w:space="0" w:color="auto"/>
            </w:tcBorders>
            <w:vAlign w:val="center"/>
            <w:hideMark/>
          </w:tcPr>
          <w:p w14:paraId="580D6152" w14:textId="77777777" w:rsidR="00CD0FCD" w:rsidRPr="003164EB" w:rsidRDefault="00CD0FCD" w:rsidP="00BA127D">
            <w:pPr>
              <w:spacing w:line="256" w:lineRule="auto"/>
              <w:jc w:val="center"/>
              <w:rPr>
                <w:i/>
              </w:rPr>
            </w:pPr>
            <w:r w:rsidRPr="003164EB">
              <w:rPr>
                <w:i/>
              </w:rPr>
              <w:t>2</w:t>
            </w:r>
          </w:p>
        </w:tc>
        <w:tc>
          <w:tcPr>
            <w:tcW w:w="1654" w:type="pct"/>
            <w:tcBorders>
              <w:top w:val="single" w:sz="6" w:space="0" w:color="auto"/>
              <w:left w:val="single" w:sz="6" w:space="0" w:color="auto"/>
              <w:bottom w:val="single" w:sz="6" w:space="0" w:color="auto"/>
              <w:right w:val="single" w:sz="6" w:space="0" w:color="auto"/>
            </w:tcBorders>
            <w:vAlign w:val="center"/>
            <w:hideMark/>
          </w:tcPr>
          <w:p w14:paraId="145B741D" w14:textId="77777777" w:rsidR="00CD0FCD" w:rsidRPr="003164EB" w:rsidRDefault="00CD0FCD" w:rsidP="00BA127D">
            <w:pPr>
              <w:spacing w:line="256" w:lineRule="auto"/>
              <w:jc w:val="center"/>
              <w:rPr>
                <w:i/>
              </w:rPr>
            </w:pPr>
            <w:r w:rsidRPr="003164EB">
              <w:rPr>
                <w:i/>
              </w:rPr>
              <w:t>3</w:t>
            </w:r>
          </w:p>
        </w:tc>
      </w:tr>
      <w:tr w:rsidR="00CD0FCD" w:rsidRPr="003164EB" w14:paraId="0DAC69A0"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29A85B77" w14:textId="77777777" w:rsidR="00CD0FCD" w:rsidRPr="003164EB" w:rsidRDefault="00CD0FCD" w:rsidP="00BA127D">
            <w:pPr>
              <w:spacing w:line="256" w:lineRule="auto"/>
              <w:jc w:val="center"/>
            </w:pPr>
            <w:r w:rsidRPr="003164EB">
              <w:t>1</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AC9B514" w14:textId="77777777" w:rsidR="00CD0FCD" w:rsidRPr="003164EB" w:rsidRDefault="00CD0FCD" w:rsidP="00BA127D">
            <w:pPr>
              <w:spacing w:line="256" w:lineRule="auto"/>
              <w:ind w:right="-70" w:hanging="70"/>
              <w:jc w:val="center"/>
            </w:pPr>
            <w:r>
              <w:rPr>
                <w:rFonts w:eastAsia="Calibri"/>
              </w:rPr>
              <w:t xml:space="preserve">Oznakowany </w:t>
            </w:r>
            <w:r w:rsidRPr="003164EB">
              <w:rPr>
                <w:rFonts w:eastAsia="Calibri"/>
              </w:rPr>
              <w:t>Samochód służbowy z napędem na 4 koła </w:t>
            </w:r>
          </w:p>
        </w:tc>
        <w:tc>
          <w:tcPr>
            <w:tcW w:w="1654" w:type="pct"/>
            <w:tcBorders>
              <w:top w:val="single" w:sz="4" w:space="0" w:color="auto"/>
              <w:left w:val="single" w:sz="6" w:space="0" w:color="auto"/>
              <w:bottom w:val="single" w:sz="4" w:space="0" w:color="auto"/>
              <w:right w:val="single" w:sz="6" w:space="0" w:color="auto"/>
            </w:tcBorders>
            <w:vAlign w:val="center"/>
            <w:hideMark/>
          </w:tcPr>
          <w:p w14:paraId="673499BA" w14:textId="55EFC19A" w:rsidR="00CD0FCD" w:rsidRPr="00C22C51" w:rsidRDefault="00CD0FCD" w:rsidP="00BA127D">
            <w:pPr>
              <w:spacing w:line="256" w:lineRule="auto"/>
              <w:jc w:val="center"/>
            </w:pPr>
            <w:r w:rsidRPr="00C22C51">
              <w:t>1 szt.</w:t>
            </w:r>
          </w:p>
        </w:tc>
      </w:tr>
      <w:tr w:rsidR="00CD0FCD" w:rsidRPr="003164EB" w14:paraId="7CD1ADE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6B8FA6B" w14:textId="77777777" w:rsidR="00CD0FCD" w:rsidRPr="003164EB" w:rsidRDefault="00CD0FCD" w:rsidP="00BA127D">
            <w:pPr>
              <w:spacing w:line="256" w:lineRule="auto"/>
              <w:jc w:val="center"/>
            </w:pPr>
            <w:r w:rsidRPr="003164EB">
              <w:t>3</w:t>
            </w:r>
          </w:p>
        </w:tc>
        <w:tc>
          <w:tcPr>
            <w:tcW w:w="3129" w:type="pct"/>
            <w:tcBorders>
              <w:top w:val="single" w:sz="4" w:space="0" w:color="auto"/>
              <w:left w:val="single" w:sz="6" w:space="0" w:color="auto"/>
              <w:bottom w:val="single" w:sz="4" w:space="0" w:color="auto"/>
              <w:right w:val="single" w:sz="6" w:space="0" w:color="auto"/>
            </w:tcBorders>
            <w:vAlign w:val="center"/>
            <w:hideMark/>
          </w:tcPr>
          <w:p w14:paraId="516B9DA2" w14:textId="77777777" w:rsidR="00CD0FCD" w:rsidRDefault="00CD0FCD" w:rsidP="00BA127D">
            <w:pPr>
              <w:spacing w:line="256" w:lineRule="auto"/>
              <w:ind w:right="-70" w:hanging="70"/>
              <w:jc w:val="center"/>
              <w:rPr>
                <w:rFonts w:eastAsia="Calibri"/>
              </w:rPr>
            </w:pPr>
            <w:r w:rsidRPr="003164EB">
              <w:rPr>
                <w:rFonts w:eastAsia="Calibri"/>
              </w:rPr>
              <w:t>Środki łączności</w:t>
            </w:r>
            <w:r>
              <w:rPr>
                <w:rFonts w:eastAsia="Calibri"/>
              </w:rPr>
              <w:t>:</w:t>
            </w:r>
          </w:p>
          <w:p w14:paraId="7734F3A1" w14:textId="7AA53D90" w:rsidR="00CD0FCD" w:rsidRPr="00C22C51" w:rsidRDefault="00CD0FCD" w:rsidP="00C22C51">
            <w:pPr>
              <w:spacing w:line="256" w:lineRule="auto"/>
              <w:jc w:val="center"/>
            </w:pPr>
            <w:r w:rsidRPr="003164EB">
              <w:t>Telefony komórkowe</w:t>
            </w:r>
          </w:p>
        </w:tc>
        <w:tc>
          <w:tcPr>
            <w:tcW w:w="1654" w:type="pct"/>
            <w:tcBorders>
              <w:top w:val="single" w:sz="4" w:space="0" w:color="auto"/>
              <w:left w:val="single" w:sz="6" w:space="0" w:color="auto"/>
              <w:bottom w:val="single" w:sz="4" w:space="0" w:color="auto"/>
              <w:right w:val="single" w:sz="6" w:space="0" w:color="auto"/>
            </w:tcBorders>
            <w:vAlign w:val="center"/>
          </w:tcPr>
          <w:p w14:paraId="45736A50" w14:textId="77777777" w:rsidR="00CD0FCD" w:rsidRPr="00C22C51" w:rsidRDefault="00CD0FCD" w:rsidP="00BA127D">
            <w:pPr>
              <w:spacing w:line="256" w:lineRule="auto"/>
              <w:jc w:val="center"/>
            </w:pPr>
          </w:p>
          <w:p w14:paraId="77C25E98" w14:textId="6F0F61F3" w:rsidR="00CD0FCD" w:rsidRPr="00C22C51" w:rsidRDefault="00CD0FCD" w:rsidP="00BA127D">
            <w:pPr>
              <w:spacing w:line="256" w:lineRule="auto"/>
              <w:jc w:val="center"/>
            </w:pPr>
            <w:r w:rsidRPr="00C22C51">
              <w:t>5  szt.</w:t>
            </w:r>
          </w:p>
          <w:p w14:paraId="177FFF57" w14:textId="16F1F0F3" w:rsidR="00CD0FCD" w:rsidRPr="00C22C51" w:rsidRDefault="00CD0FCD" w:rsidP="00BA127D">
            <w:pPr>
              <w:spacing w:line="256" w:lineRule="auto"/>
              <w:jc w:val="center"/>
            </w:pPr>
          </w:p>
        </w:tc>
      </w:tr>
      <w:tr w:rsidR="00CD0FCD" w:rsidRPr="003164EB" w14:paraId="7D4DFBEC"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309DB61" w14:textId="77777777" w:rsidR="00CD0FCD" w:rsidRPr="003164EB" w:rsidRDefault="00CD0FCD" w:rsidP="00BA127D">
            <w:pPr>
              <w:spacing w:line="256" w:lineRule="auto"/>
              <w:jc w:val="center"/>
            </w:pPr>
            <w:r w:rsidRPr="003164EB">
              <w:t>4</w:t>
            </w:r>
          </w:p>
        </w:tc>
        <w:tc>
          <w:tcPr>
            <w:tcW w:w="3129" w:type="pct"/>
            <w:tcBorders>
              <w:top w:val="single" w:sz="4" w:space="0" w:color="auto"/>
              <w:left w:val="single" w:sz="6" w:space="0" w:color="auto"/>
              <w:bottom w:val="single" w:sz="4" w:space="0" w:color="auto"/>
              <w:right w:val="single" w:sz="6" w:space="0" w:color="auto"/>
            </w:tcBorders>
            <w:vAlign w:val="center"/>
            <w:hideMark/>
          </w:tcPr>
          <w:p w14:paraId="7C31C4F8" w14:textId="77777777" w:rsidR="00CD0FCD" w:rsidRPr="003164EB" w:rsidRDefault="00CD0FCD" w:rsidP="00BA127D">
            <w:pPr>
              <w:spacing w:line="256" w:lineRule="auto"/>
              <w:ind w:right="-70" w:hanging="70"/>
              <w:jc w:val="center"/>
              <w:rPr>
                <w:rFonts w:eastAsia="Calibri"/>
              </w:rPr>
            </w:pPr>
            <w:r w:rsidRPr="003164EB">
              <w:rPr>
                <w:rFonts w:eastAsia="Calibri"/>
              </w:rPr>
              <w:t xml:space="preserve">Lornetka </w:t>
            </w:r>
          </w:p>
        </w:tc>
        <w:tc>
          <w:tcPr>
            <w:tcW w:w="1654" w:type="pct"/>
            <w:tcBorders>
              <w:top w:val="single" w:sz="4" w:space="0" w:color="auto"/>
              <w:left w:val="single" w:sz="6" w:space="0" w:color="auto"/>
              <w:bottom w:val="single" w:sz="4" w:space="0" w:color="auto"/>
              <w:right w:val="single" w:sz="6" w:space="0" w:color="auto"/>
            </w:tcBorders>
            <w:vAlign w:val="center"/>
            <w:hideMark/>
          </w:tcPr>
          <w:p w14:paraId="1C5E48CB" w14:textId="3B1512BF" w:rsidR="00CD0FCD" w:rsidRPr="00C22C51" w:rsidRDefault="00CD0FCD" w:rsidP="00BA127D">
            <w:pPr>
              <w:spacing w:line="256" w:lineRule="auto"/>
              <w:jc w:val="center"/>
            </w:pPr>
            <w:r w:rsidRPr="00C22C51">
              <w:t>1 szt.</w:t>
            </w:r>
          </w:p>
        </w:tc>
      </w:tr>
      <w:tr w:rsidR="00CD0FCD" w:rsidRPr="003164EB" w14:paraId="7B80D0E9"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3C688E4" w14:textId="77777777" w:rsidR="00CD0FCD" w:rsidRPr="003164EB" w:rsidRDefault="00CD0FCD" w:rsidP="00BA127D">
            <w:pPr>
              <w:spacing w:line="256" w:lineRule="auto"/>
              <w:jc w:val="center"/>
            </w:pPr>
            <w:r w:rsidRPr="003164EB">
              <w:t>5</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27E6BEB" w14:textId="77777777" w:rsidR="00CD0FCD" w:rsidRPr="003164EB" w:rsidRDefault="00CD0FCD" w:rsidP="00BA127D">
            <w:pPr>
              <w:spacing w:line="256" w:lineRule="auto"/>
              <w:ind w:right="-70" w:hanging="70"/>
              <w:jc w:val="center"/>
              <w:rPr>
                <w:rFonts w:eastAsia="Calibri"/>
              </w:rPr>
            </w:pPr>
            <w:r w:rsidRPr="003164EB">
              <w:rPr>
                <w:rFonts w:eastAsia="Calibri"/>
              </w:rPr>
              <w:t>Kłódka</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6FEEF17" w14:textId="27628388" w:rsidR="00CD0FCD" w:rsidRPr="00C22C51" w:rsidRDefault="00CD0FCD" w:rsidP="00BA127D">
            <w:pPr>
              <w:spacing w:line="256" w:lineRule="auto"/>
              <w:jc w:val="center"/>
            </w:pPr>
            <w:r w:rsidRPr="00C22C51">
              <w:t>10  szt.</w:t>
            </w:r>
          </w:p>
        </w:tc>
      </w:tr>
      <w:tr w:rsidR="00CD0FCD" w:rsidRPr="003164EB" w14:paraId="175BBA4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7DB699E" w14:textId="77777777" w:rsidR="00CD0FCD" w:rsidRPr="003164EB" w:rsidRDefault="00CD0FCD" w:rsidP="00BA127D">
            <w:pPr>
              <w:spacing w:line="256" w:lineRule="auto"/>
              <w:jc w:val="center"/>
            </w:pPr>
            <w:r w:rsidRPr="003164EB">
              <w:t>6</w:t>
            </w:r>
          </w:p>
        </w:tc>
        <w:tc>
          <w:tcPr>
            <w:tcW w:w="3129" w:type="pct"/>
            <w:tcBorders>
              <w:top w:val="single" w:sz="4" w:space="0" w:color="auto"/>
              <w:left w:val="single" w:sz="6" w:space="0" w:color="auto"/>
              <w:bottom w:val="single" w:sz="4" w:space="0" w:color="auto"/>
              <w:right w:val="single" w:sz="6" w:space="0" w:color="auto"/>
            </w:tcBorders>
            <w:vAlign w:val="center"/>
            <w:hideMark/>
          </w:tcPr>
          <w:p w14:paraId="576F8653" w14:textId="77777777" w:rsidR="00CD0FCD" w:rsidRPr="003164EB" w:rsidRDefault="00CD0FCD" w:rsidP="00BA127D">
            <w:pPr>
              <w:spacing w:line="256" w:lineRule="auto"/>
              <w:ind w:right="-70" w:hanging="70"/>
              <w:jc w:val="center"/>
              <w:rPr>
                <w:rFonts w:eastAsia="Calibri"/>
              </w:rPr>
            </w:pPr>
            <w:r w:rsidRPr="003164EB">
              <w:rPr>
                <w:rFonts w:eastAsia="Calibri"/>
              </w:rPr>
              <w:t>Cyfrowy aparat fotograficzny wraz z bateriami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6C80F345" w14:textId="5CE1AF43" w:rsidR="00CD0FCD" w:rsidRPr="00C22C51" w:rsidRDefault="00CD0FCD" w:rsidP="00BA127D">
            <w:pPr>
              <w:spacing w:line="256" w:lineRule="auto"/>
              <w:jc w:val="center"/>
            </w:pPr>
            <w:r w:rsidRPr="00C22C51">
              <w:t>6 szt.</w:t>
            </w:r>
          </w:p>
        </w:tc>
      </w:tr>
      <w:tr w:rsidR="00CD0FCD" w:rsidRPr="003164EB" w14:paraId="09969BFF"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505A6A9" w14:textId="77777777" w:rsidR="00CD0FCD" w:rsidRPr="003164EB" w:rsidRDefault="00CD0FCD" w:rsidP="00BA127D">
            <w:pPr>
              <w:spacing w:line="256" w:lineRule="auto"/>
              <w:jc w:val="center"/>
            </w:pPr>
            <w:r w:rsidRPr="003164EB">
              <w:t>7</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4D760B6" w14:textId="77777777" w:rsidR="00CD0FCD" w:rsidRPr="003164EB" w:rsidRDefault="00CD0FCD" w:rsidP="00BA127D">
            <w:pPr>
              <w:spacing w:line="256" w:lineRule="auto"/>
              <w:ind w:right="-70" w:hanging="70"/>
              <w:jc w:val="center"/>
              <w:rPr>
                <w:rFonts w:eastAsia="Calibri"/>
              </w:rPr>
            </w:pPr>
            <w:r w:rsidRPr="003164EB">
              <w:rPr>
                <w:rFonts w:eastAsia="Calibri"/>
              </w:rPr>
              <w:t>Karty pamięci do aparatów fotograficznych</w:t>
            </w:r>
          </w:p>
        </w:tc>
        <w:tc>
          <w:tcPr>
            <w:tcW w:w="1654" w:type="pct"/>
            <w:tcBorders>
              <w:top w:val="single" w:sz="4" w:space="0" w:color="auto"/>
              <w:left w:val="single" w:sz="6" w:space="0" w:color="auto"/>
              <w:bottom w:val="single" w:sz="4" w:space="0" w:color="auto"/>
              <w:right w:val="single" w:sz="6" w:space="0" w:color="auto"/>
            </w:tcBorders>
            <w:vAlign w:val="center"/>
            <w:hideMark/>
          </w:tcPr>
          <w:p w14:paraId="45A5EC40" w14:textId="71616762" w:rsidR="00CD0FCD" w:rsidRPr="00C22C51" w:rsidRDefault="00CD0FCD" w:rsidP="00BA127D">
            <w:pPr>
              <w:spacing w:line="256" w:lineRule="auto"/>
              <w:jc w:val="center"/>
            </w:pPr>
            <w:r w:rsidRPr="00C22C51">
              <w:t>12.szt.</w:t>
            </w:r>
          </w:p>
        </w:tc>
      </w:tr>
      <w:tr w:rsidR="00CD0FCD" w:rsidRPr="003164EB" w14:paraId="64F020B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71EB3E0E" w14:textId="77777777" w:rsidR="00CD0FCD" w:rsidRPr="003164EB" w:rsidRDefault="00CD0FCD" w:rsidP="00BA127D">
            <w:pPr>
              <w:spacing w:line="256" w:lineRule="auto"/>
              <w:jc w:val="center"/>
            </w:pPr>
            <w:r w:rsidRPr="003164EB">
              <w:t>8</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8B896AB" w14:textId="77777777" w:rsidR="00CD0FCD" w:rsidRPr="003164EB" w:rsidRDefault="00CD0FCD" w:rsidP="00BA127D">
            <w:pPr>
              <w:spacing w:line="256" w:lineRule="auto"/>
              <w:ind w:right="-70" w:hanging="70"/>
              <w:jc w:val="center"/>
              <w:rPr>
                <w:rFonts w:eastAsia="Calibri"/>
              </w:rPr>
            </w:pPr>
            <w:r w:rsidRPr="003164EB">
              <w:rPr>
                <w:rFonts w:eastAsia="Calibri"/>
              </w:rPr>
              <w:t>Zewnętrzny dysk pamięci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0C791A6E" w14:textId="7E232FDA" w:rsidR="00CD0FCD" w:rsidRPr="00C22C51" w:rsidRDefault="00CD0FCD" w:rsidP="00BA127D">
            <w:pPr>
              <w:spacing w:line="256" w:lineRule="auto"/>
              <w:jc w:val="center"/>
            </w:pPr>
            <w:r w:rsidRPr="00C22C51">
              <w:t>1 szt.</w:t>
            </w:r>
          </w:p>
        </w:tc>
      </w:tr>
      <w:tr w:rsidR="00CD0FCD" w:rsidRPr="003164EB" w14:paraId="20FA89D6"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6B2460AD" w14:textId="77777777" w:rsidR="00CD0FCD" w:rsidRPr="003164EB" w:rsidRDefault="00CD0FCD" w:rsidP="00BA127D">
            <w:pPr>
              <w:spacing w:line="256" w:lineRule="auto"/>
              <w:jc w:val="center"/>
            </w:pPr>
            <w:r w:rsidRPr="003164EB">
              <w:t>9</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D9DB645" w14:textId="77777777" w:rsidR="00CD0FCD" w:rsidRDefault="00CD0FCD" w:rsidP="00BA127D">
            <w:pPr>
              <w:spacing w:line="256" w:lineRule="auto"/>
              <w:ind w:right="-70" w:hanging="70"/>
              <w:jc w:val="center"/>
              <w:rPr>
                <w:rFonts w:eastAsia="Calibri"/>
              </w:rPr>
            </w:pPr>
            <w:r w:rsidRPr="003164EB">
              <w:rPr>
                <w:rFonts w:eastAsia="Calibri"/>
              </w:rPr>
              <w:t xml:space="preserve">Urządzenie typu Active/Kronos </w:t>
            </w:r>
            <w:proofErr w:type="spellStart"/>
            <w:r w:rsidRPr="003164EB">
              <w:rPr>
                <w:rFonts w:eastAsia="Calibri"/>
              </w:rPr>
              <w:t>Guard</w:t>
            </w:r>
            <w:proofErr w:type="spellEnd"/>
          </w:p>
          <w:p w14:paraId="566664C9" w14:textId="77777777" w:rsidR="00CD0FCD" w:rsidRPr="003164EB" w:rsidRDefault="00CD0FCD" w:rsidP="00BA127D">
            <w:pPr>
              <w:spacing w:line="256" w:lineRule="auto"/>
              <w:ind w:right="-70" w:hanging="70"/>
              <w:jc w:val="center"/>
              <w:rPr>
                <w:rFonts w:eastAsia="Calibri"/>
              </w:rPr>
            </w:pPr>
            <w:r>
              <w:rPr>
                <w:rFonts w:eastAsia="Calibri"/>
              </w:rPr>
              <w:t xml:space="preserve">Punkty kontrolne systemu Active/Kronos </w:t>
            </w:r>
            <w:proofErr w:type="spellStart"/>
            <w:r>
              <w:rPr>
                <w:rFonts w:eastAsia="Calibri"/>
              </w:rPr>
              <w:t>Guard</w:t>
            </w:r>
            <w:proofErr w:type="spellEnd"/>
          </w:p>
        </w:tc>
        <w:tc>
          <w:tcPr>
            <w:tcW w:w="1654" w:type="pct"/>
            <w:tcBorders>
              <w:top w:val="single" w:sz="4" w:space="0" w:color="auto"/>
              <w:left w:val="single" w:sz="6" w:space="0" w:color="auto"/>
              <w:bottom w:val="single" w:sz="4" w:space="0" w:color="auto"/>
              <w:right w:val="single" w:sz="6" w:space="0" w:color="auto"/>
            </w:tcBorders>
            <w:vAlign w:val="center"/>
            <w:hideMark/>
          </w:tcPr>
          <w:p w14:paraId="31354644" w14:textId="35745807" w:rsidR="00CD0FCD" w:rsidRPr="00C22C51" w:rsidRDefault="00CD0FCD" w:rsidP="00BA127D">
            <w:pPr>
              <w:spacing w:line="256" w:lineRule="auto"/>
              <w:jc w:val="center"/>
            </w:pPr>
            <w:r w:rsidRPr="00C22C51">
              <w:t>4 szt.</w:t>
            </w:r>
          </w:p>
          <w:p w14:paraId="63D570F9" w14:textId="77777777" w:rsidR="00CD0FCD" w:rsidRPr="00C22C51" w:rsidRDefault="00CD0FCD" w:rsidP="00BA127D">
            <w:pPr>
              <w:spacing w:line="256" w:lineRule="auto"/>
              <w:jc w:val="center"/>
            </w:pPr>
          </w:p>
          <w:p w14:paraId="0E5BEB3C" w14:textId="1C1F4B01" w:rsidR="00CD0FCD" w:rsidRPr="00C22C51" w:rsidRDefault="00CD0FCD" w:rsidP="00BA127D">
            <w:pPr>
              <w:spacing w:line="256" w:lineRule="auto"/>
              <w:jc w:val="center"/>
            </w:pPr>
            <w:r w:rsidRPr="00C22C51">
              <w:t>25 szt.</w:t>
            </w:r>
          </w:p>
        </w:tc>
      </w:tr>
      <w:tr w:rsidR="00CD0FCD" w:rsidRPr="003164EB" w14:paraId="7C4E09A1"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4686ACFC" w14:textId="77777777" w:rsidR="00CD0FCD" w:rsidRPr="003164EB" w:rsidRDefault="00CD0FCD" w:rsidP="00BA127D">
            <w:pPr>
              <w:spacing w:line="256" w:lineRule="auto"/>
              <w:jc w:val="center"/>
            </w:pPr>
            <w:r w:rsidRPr="003164EB">
              <w:t>10</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7A71C02"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Legalizowane urządzenie do kontroli trzeźwości z możliwością wydruku</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0EA581D" w14:textId="25A76276" w:rsidR="00CD0FCD" w:rsidRPr="00C22C51" w:rsidRDefault="00CD0FCD" w:rsidP="00BA127D">
            <w:pPr>
              <w:spacing w:line="256" w:lineRule="auto"/>
              <w:jc w:val="center"/>
            </w:pPr>
            <w:r w:rsidRPr="00C22C51">
              <w:t>2 szt.</w:t>
            </w:r>
          </w:p>
        </w:tc>
      </w:tr>
      <w:tr w:rsidR="00CD0FCD" w:rsidRPr="003164EB" w14:paraId="17444F0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58D44F70" w14:textId="77777777" w:rsidR="00CD0FCD" w:rsidRPr="003164EB" w:rsidRDefault="00CD0FCD" w:rsidP="00BA127D">
            <w:pPr>
              <w:spacing w:line="256" w:lineRule="auto"/>
              <w:jc w:val="center"/>
            </w:pPr>
            <w:r w:rsidRPr="003164EB">
              <w:t>11</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3F84F88"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Tester trzeźwości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480FF810" w14:textId="47A77437" w:rsidR="00CD0FCD" w:rsidRPr="00C22C51" w:rsidRDefault="00CD0FCD" w:rsidP="00BA127D">
            <w:pPr>
              <w:spacing w:line="256" w:lineRule="auto"/>
              <w:jc w:val="center"/>
            </w:pPr>
            <w:r w:rsidRPr="00C22C51">
              <w:t>2 szt.</w:t>
            </w:r>
          </w:p>
        </w:tc>
      </w:tr>
      <w:tr w:rsidR="00CD0FCD" w:rsidRPr="003164EB" w14:paraId="4D49A680"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2982565" w14:textId="77777777" w:rsidR="00CD0FCD" w:rsidRPr="003164EB" w:rsidRDefault="00CD0FCD" w:rsidP="00BA127D">
            <w:pPr>
              <w:spacing w:line="256" w:lineRule="auto"/>
              <w:jc w:val="center"/>
            </w:pPr>
            <w:r w:rsidRPr="003164EB">
              <w:t>12</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1DF5E79"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 xml:space="preserve">Przenośna toaleta typu </w:t>
            </w:r>
            <w:r w:rsidRPr="003164EB">
              <w:rPr>
                <w:rFonts w:eastAsia="Calibri"/>
              </w:rPr>
              <w:br/>
              <w:t xml:space="preserve">TOI </w:t>
            </w:r>
            <w:proofErr w:type="spellStart"/>
            <w:r w:rsidRPr="003164EB">
              <w:rPr>
                <w:rFonts w:eastAsia="Calibri"/>
              </w:rPr>
              <w:t>TOI</w:t>
            </w:r>
            <w:proofErr w:type="spellEnd"/>
          </w:p>
        </w:tc>
        <w:tc>
          <w:tcPr>
            <w:tcW w:w="1654" w:type="pct"/>
            <w:tcBorders>
              <w:top w:val="single" w:sz="4" w:space="0" w:color="auto"/>
              <w:left w:val="single" w:sz="6" w:space="0" w:color="auto"/>
              <w:bottom w:val="single" w:sz="4" w:space="0" w:color="auto"/>
              <w:right w:val="single" w:sz="6" w:space="0" w:color="auto"/>
            </w:tcBorders>
            <w:vAlign w:val="center"/>
            <w:hideMark/>
          </w:tcPr>
          <w:p w14:paraId="41380613" w14:textId="00BCEBB8" w:rsidR="00CD0FCD" w:rsidRPr="00C22C51" w:rsidRDefault="00CD0FCD" w:rsidP="00BA127D">
            <w:pPr>
              <w:spacing w:line="256" w:lineRule="auto"/>
              <w:jc w:val="center"/>
            </w:pPr>
            <w:r w:rsidRPr="00C22C51">
              <w:t>4 szt.</w:t>
            </w:r>
          </w:p>
        </w:tc>
      </w:tr>
      <w:tr w:rsidR="00CD0FCD" w:rsidRPr="003164EB" w14:paraId="1B50F998"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D855990" w14:textId="77777777" w:rsidR="00CD0FCD" w:rsidRPr="003164EB" w:rsidRDefault="00CD0FCD" w:rsidP="00BA127D">
            <w:pPr>
              <w:spacing w:line="256" w:lineRule="auto"/>
              <w:jc w:val="center"/>
            </w:pPr>
            <w:r w:rsidRPr="003164EB">
              <w:t>13</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FC9B3B8" w14:textId="77777777" w:rsidR="00CD0FCD" w:rsidRPr="003164EB" w:rsidRDefault="00CD0FCD" w:rsidP="00BA127D">
            <w:pPr>
              <w:spacing w:line="256" w:lineRule="auto"/>
              <w:ind w:right="-70" w:hanging="70"/>
              <w:jc w:val="center"/>
              <w:rPr>
                <w:rFonts w:eastAsia="Calibri"/>
              </w:rPr>
            </w:pPr>
            <w:r w:rsidRPr="003164EB">
              <w:rPr>
                <w:rFonts w:eastAsia="Calibri"/>
              </w:rPr>
              <w:t>Plombownica</w:t>
            </w:r>
          </w:p>
        </w:tc>
        <w:tc>
          <w:tcPr>
            <w:tcW w:w="1654" w:type="pct"/>
            <w:tcBorders>
              <w:top w:val="single" w:sz="4" w:space="0" w:color="auto"/>
              <w:left w:val="single" w:sz="6" w:space="0" w:color="auto"/>
              <w:bottom w:val="single" w:sz="4" w:space="0" w:color="auto"/>
              <w:right w:val="single" w:sz="6" w:space="0" w:color="auto"/>
            </w:tcBorders>
            <w:vAlign w:val="center"/>
            <w:hideMark/>
          </w:tcPr>
          <w:p w14:paraId="18005B7C" w14:textId="1C1AE767" w:rsidR="00CD0FCD" w:rsidRPr="00C22C51" w:rsidRDefault="00CD0FCD" w:rsidP="00BA127D">
            <w:pPr>
              <w:spacing w:line="256" w:lineRule="auto"/>
              <w:jc w:val="center"/>
            </w:pPr>
            <w:r w:rsidRPr="00C22C51">
              <w:t>1 szt.</w:t>
            </w:r>
          </w:p>
        </w:tc>
      </w:tr>
      <w:tr w:rsidR="00CD0FCD" w:rsidRPr="003164EB" w14:paraId="1F657D9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0C840487" w14:textId="77777777" w:rsidR="00CD0FCD" w:rsidRPr="003164EB" w:rsidRDefault="00CD0FCD" w:rsidP="00BA127D">
            <w:pPr>
              <w:spacing w:line="256" w:lineRule="auto"/>
              <w:jc w:val="center"/>
              <w:rPr>
                <w:strike/>
              </w:rPr>
            </w:pPr>
            <w:r w:rsidRPr="003164EB">
              <w:rPr>
                <w:strike/>
              </w:rPr>
              <w:t>14</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FAE6D62" w14:textId="77777777" w:rsidR="00CD0FCD" w:rsidRPr="003164EB" w:rsidRDefault="00CD0FCD" w:rsidP="00BA127D">
            <w:pPr>
              <w:spacing w:line="256" w:lineRule="auto"/>
              <w:ind w:right="-70" w:hanging="70"/>
              <w:jc w:val="center"/>
              <w:rPr>
                <w:rFonts w:eastAsia="Calibri"/>
                <w:strike/>
              </w:rPr>
            </w:pPr>
            <w:r w:rsidRPr="003164EB">
              <w:rPr>
                <w:rFonts w:eastAsia="Calibri"/>
              </w:rPr>
              <w:t>Noktowizor</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1A7273D" w14:textId="6CB80ADD" w:rsidR="00CD0FCD" w:rsidRPr="00C22C51" w:rsidRDefault="00CD0FCD" w:rsidP="00BA127D">
            <w:pPr>
              <w:spacing w:line="256" w:lineRule="auto"/>
              <w:jc w:val="center"/>
              <w:rPr>
                <w:strike/>
              </w:rPr>
            </w:pPr>
            <w:r w:rsidRPr="00C22C51">
              <w:t>1szt.</w:t>
            </w:r>
          </w:p>
        </w:tc>
      </w:tr>
      <w:tr w:rsidR="00CD0FCD" w:rsidRPr="003164EB" w14:paraId="45B21AD4"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3903CCA" w14:textId="77777777" w:rsidR="00CD0FCD" w:rsidRPr="003164EB" w:rsidRDefault="00CD0FCD" w:rsidP="00BA127D">
            <w:pPr>
              <w:spacing w:line="256" w:lineRule="auto"/>
              <w:jc w:val="center"/>
            </w:pPr>
            <w:r w:rsidRPr="003164EB">
              <w:t>15</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F78BB92" w14:textId="77777777" w:rsidR="00CD0FCD" w:rsidRPr="003164EB" w:rsidRDefault="00CD0FCD" w:rsidP="00BA127D">
            <w:pPr>
              <w:spacing w:line="256" w:lineRule="auto"/>
              <w:ind w:right="-70" w:hanging="70"/>
              <w:jc w:val="center"/>
              <w:rPr>
                <w:rFonts w:eastAsia="Calibri"/>
              </w:rPr>
            </w:pPr>
            <w:r w:rsidRPr="003164EB">
              <w:rPr>
                <w:rFonts w:eastAsia="Calibri"/>
              </w:rPr>
              <w:t>Ręczny wykrywacz metali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75C08DA1" w14:textId="030CE4D1" w:rsidR="00CD0FCD" w:rsidRPr="00C22C51" w:rsidRDefault="00CD0FCD" w:rsidP="00BA127D">
            <w:pPr>
              <w:spacing w:line="256" w:lineRule="auto"/>
              <w:jc w:val="center"/>
            </w:pPr>
            <w:r w:rsidRPr="00C22C51">
              <w:t>3 szt.</w:t>
            </w:r>
          </w:p>
        </w:tc>
      </w:tr>
      <w:tr w:rsidR="00CD0FCD" w:rsidRPr="003164EB" w14:paraId="3C710C3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CBC187F" w14:textId="77777777" w:rsidR="00CD0FCD" w:rsidRPr="003164EB" w:rsidRDefault="00CD0FCD" w:rsidP="00BA127D">
            <w:pPr>
              <w:spacing w:line="256" w:lineRule="auto"/>
              <w:jc w:val="center"/>
            </w:pPr>
            <w:r>
              <w:t>16</w:t>
            </w:r>
          </w:p>
        </w:tc>
        <w:tc>
          <w:tcPr>
            <w:tcW w:w="3129" w:type="pct"/>
            <w:tcBorders>
              <w:top w:val="single" w:sz="4" w:space="0" w:color="auto"/>
              <w:left w:val="single" w:sz="6" w:space="0" w:color="auto"/>
              <w:bottom w:val="single" w:sz="4" w:space="0" w:color="auto"/>
              <w:right w:val="single" w:sz="6" w:space="0" w:color="auto"/>
            </w:tcBorders>
            <w:vAlign w:val="center"/>
          </w:tcPr>
          <w:p w14:paraId="3704A60A" w14:textId="77777777" w:rsidR="00CD0FCD" w:rsidRPr="003164EB" w:rsidRDefault="00CD0FCD" w:rsidP="00BA127D">
            <w:pPr>
              <w:spacing w:line="256" w:lineRule="auto"/>
              <w:ind w:right="-70" w:hanging="70"/>
              <w:jc w:val="center"/>
              <w:rPr>
                <w:rFonts w:eastAsia="Calibri"/>
              </w:rPr>
            </w:pPr>
            <w:r>
              <w:rPr>
                <w:rFonts w:eastAsia="Calibri"/>
              </w:rPr>
              <w:t>Broń palna</w:t>
            </w:r>
          </w:p>
        </w:tc>
        <w:tc>
          <w:tcPr>
            <w:tcW w:w="1654" w:type="pct"/>
            <w:tcBorders>
              <w:top w:val="single" w:sz="4" w:space="0" w:color="auto"/>
              <w:left w:val="single" w:sz="6" w:space="0" w:color="auto"/>
              <w:bottom w:val="single" w:sz="4" w:space="0" w:color="auto"/>
              <w:right w:val="single" w:sz="6" w:space="0" w:color="auto"/>
            </w:tcBorders>
            <w:vAlign w:val="center"/>
          </w:tcPr>
          <w:p w14:paraId="4862A8AC" w14:textId="63C353F6" w:rsidR="00CD0FCD" w:rsidRPr="00C22C51" w:rsidRDefault="00CD0FCD" w:rsidP="00BA127D">
            <w:pPr>
              <w:spacing w:line="256" w:lineRule="auto"/>
              <w:jc w:val="center"/>
            </w:pPr>
            <w:r w:rsidRPr="00C22C51">
              <w:t>5 szt.</w:t>
            </w:r>
          </w:p>
          <w:p w14:paraId="0BED9C90" w14:textId="77777777" w:rsidR="00CD0FCD" w:rsidRPr="00C22C51" w:rsidRDefault="00CD0FCD" w:rsidP="00BA127D">
            <w:pPr>
              <w:spacing w:line="256" w:lineRule="auto"/>
              <w:jc w:val="center"/>
            </w:pPr>
            <w:r w:rsidRPr="00C22C51">
              <w:t xml:space="preserve"> wraz z normatywem amunicji</w:t>
            </w:r>
          </w:p>
        </w:tc>
      </w:tr>
      <w:tr w:rsidR="00CD0FCD" w:rsidRPr="003164EB" w14:paraId="17438C4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7EE2D63" w14:textId="77777777" w:rsidR="00CD0FCD" w:rsidRDefault="00CD0FCD" w:rsidP="00BA127D">
            <w:pPr>
              <w:spacing w:line="256" w:lineRule="auto"/>
              <w:jc w:val="center"/>
            </w:pPr>
            <w:r>
              <w:t>17</w:t>
            </w:r>
          </w:p>
        </w:tc>
        <w:tc>
          <w:tcPr>
            <w:tcW w:w="3129" w:type="pct"/>
            <w:tcBorders>
              <w:top w:val="single" w:sz="4" w:space="0" w:color="auto"/>
              <w:left w:val="single" w:sz="6" w:space="0" w:color="auto"/>
              <w:bottom w:val="single" w:sz="4" w:space="0" w:color="auto"/>
              <w:right w:val="single" w:sz="6" w:space="0" w:color="auto"/>
            </w:tcBorders>
            <w:vAlign w:val="center"/>
          </w:tcPr>
          <w:p w14:paraId="67500A86" w14:textId="77777777" w:rsidR="00CD0FCD" w:rsidRDefault="00CD0FCD" w:rsidP="00BA127D">
            <w:pPr>
              <w:spacing w:line="256" w:lineRule="auto"/>
              <w:ind w:right="-70" w:hanging="70"/>
              <w:jc w:val="center"/>
              <w:rPr>
                <w:rFonts w:eastAsia="Calibri"/>
              </w:rPr>
            </w:pPr>
            <w:r>
              <w:rPr>
                <w:rFonts w:eastAsia="Calibri"/>
              </w:rPr>
              <w:t>Ręczne miotacze substancji obezwładniającej</w:t>
            </w:r>
          </w:p>
        </w:tc>
        <w:tc>
          <w:tcPr>
            <w:tcW w:w="1654" w:type="pct"/>
            <w:tcBorders>
              <w:top w:val="single" w:sz="4" w:space="0" w:color="auto"/>
              <w:left w:val="single" w:sz="6" w:space="0" w:color="auto"/>
              <w:bottom w:val="single" w:sz="4" w:space="0" w:color="auto"/>
              <w:right w:val="single" w:sz="6" w:space="0" w:color="auto"/>
            </w:tcBorders>
            <w:vAlign w:val="center"/>
          </w:tcPr>
          <w:p w14:paraId="04B0B58A" w14:textId="40BB9486" w:rsidR="00CD0FCD" w:rsidRPr="00C22C51" w:rsidRDefault="00CD0FCD" w:rsidP="00BA127D">
            <w:pPr>
              <w:spacing w:line="256" w:lineRule="auto"/>
              <w:jc w:val="center"/>
            </w:pPr>
            <w:r w:rsidRPr="00C22C51">
              <w:t>12 szt.</w:t>
            </w:r>
          </w:p>
        </w:tc>
      </w:tr>
      <w:tr w:rsidR="00CD0FCD" w:rsidRPr="003164EB" w14:paraId="20C4C35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1569BA5E" w14:textId="77777777" w:rsidR="00CD0FCD" w:rsidRPr="003164EB" w:rsidRDefault="00CD0FCD" w:rsidP="00BA127D">
            <w:pPr>
              <w:spacing w:line="256" w:lineRule="auto"/>
              <w:jc w:val="center"/>
            </w:pPr>
            <w:r>
              <w:t>18</w:t>
            </w:r>
          </w:p>
        </w:tc>
        <w:tc>
          <w:tcPr>
            <w:tcW w:w="3129" w:type="pct"/>
            <w:tcBorders>
              <w:top w:val="single" w:sz="4" w:space="0" w:color="auto"/>
              <w:left w:val="single" w:sz="6" w:space="0" w:color="auto"/>
              <w:bottom w:val="single" w:sz="4" w:space="0" w:color="auto"/>
              <w:right w:val="single" w:sz="6" w:space="0" w:color="auto"/>
            </w:tcBorders>
            <w:vAlign w:val="center"/>
          </w:tcPr>
          <w:p w14:paraId="141F6691" w14:textId="77777777" w:rsidR="00CD0FCD" w:rsidRPr="003164EB" w:rsidRDefault="00CD0FCD" w:rsidP="00BA127D">
            <w:pPr>
              <w:spacing w:line="256" w:lineRule="auto"/>
              <w:ind w:right="-70" w:hanging="70"/>
              <w:jc w:val="center"/>
              <w:rPr>
                <w:rFonts w:eastAsia="Calibri"/>
              </w:rPr>
            </w:pPr>
            <w:r>
              <w:rPr>
                <w:rFonts w:eastAsia="Calibri"/>
              </w:rPr>
              <w:t>Kamizelka kuloodporna</w:t>
            </w:r>
          </w:p>
        </w:tc>
        <w:tc>
          <w:tcPr>
            <w:tcW w:w="1654" w:type="pct"/>
            <w:tcBorders>
              <w:top w:val="single" w:sz="4" w:space="0" w:color="auto"/>
              <w:left w:val="single" w:sz="6" w:space="0" w:color="auto"/>
              <w:bottom w:val="single" w:sz="4" w:space="0" w:color="auto"/>
              <w:right w:val="single" w:sz="6" w:space="0" w:color="auto"/>
            </w:tcBorders>
            <w:vAlign w:val="center"/>
          </w:tcPr>
          <w:p w14:paraId="13AE87EB" w14:textId="55A629C2" w:rsidR="00CD0FCD" w:rsidRPr="00C22C51" w:rsidRDefault="00CD0FCD" w:rsidP="00BA127D">
            <w:pPr>
              <w:spacing w:line="256" w:lineRule="auto"/>
              <w:jc w:val="center"/>
            </w:pPr>
            <w:r w:rsidRPr="00C22C51">
              <w:t>2 .szt.</w:t>
            </w:r>
          </w:p>
        </w:tc>
      </w:tr>
      <w:tr w:rsidR="00CD0FCD" w:rsidRPr="003164EB" w14:paraId="2AAD7289"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37865032" w14:textId="77777777" w:rsidR="00CD0FCD" w:rsidRPr="003164EB" w:rsidRDefault="00CD0FCD" w:rsidP="00BA127D">
            <w:pPr>
              <w:spacing w:line="256" w:lineRule="auto"/>
              <w:jc w:val="center"/>
            </w:pPr>
            <w:r>
              <w:t>19</w:t>
            </w:r>
          </w:p>
        </w:tc>
        <w:tc>
          <w:tcPr>
            <w:tcW w:w="3129" w:type="pct"/>
            <w:tcBorders>
              <w:top w:val="single" w:sz="4" w:space="0" w:color="auto"/>
              <w:left w:val="single" w:sz="6" w:space="0" w:color="auto"/>
              <w:bottom w:val="single" w:sz="4" w:space="0" w:color="auto"/>
              <w:right w:val="single" w:sz="6" w:space="0" w:color="auto"/>
            </w:tcBorders>
            <w:vAlign w:val="center"/>
          </w:tcPr>
          <w:p w14:paraId="36BF7079" w14:textId="77777777" w:rsidR="00CD0FCD" w:rsidRPr="003164EB" w:rsidRDefault="00CD0FCD" w:rsidP="00BA127D">
            <w:pPr>
              <w:spacing w:line="256" w:lineRule="auto"/>
              <w:ind w:right="-70" w:hanging="70"/>
              <w:jc w:val="center"/>
              <w:rPr>
                <w:rFonts w:eastAsia="Calibri"/>
              </w:rPr>
            </w:pPr>
            <w:r>
              <w:rPr>
                <w:rFonts w:eastAsia="Calibri"/>
              </w:rPr>
              <w:t>Pałki służbowe</w:t>
            </w:r>
          </w:p>
        </w:tc>
        <w:tc>
          <w:tcPr>
            <w:tcW w:w="1654" w:type="pct"/>
            <w:tcBorders>
              <w:top w:val="single" w:sz="4" w:space="0" w:color="auto"/>
              <w:left w:val="single" w:sz="6" w:space="0" w:color="auto"/>
              <w:bottom w:val="single" w:sz="4" w:space="0" w:color="auto"/>
              <w:right w:val="single" w:sz="6" w:space="0" w:color="auto"/>
            </w:tcBorders>
            <w:vAlign w:val="center"/>
          </w:tcPr>
          <w:p w14:paraId="694A916B" w14:textId="122114F9" w:rsidR="00CD0FCD" w:rsidRPr="00C22C51" w:rsidRDefault="00CD0FCD" w:rsidP="00BA127D">
            <w:pPr>
              <w:spacing w:line="256" w:lineRule="auto"/>
              <w:jc w:val="center"/>
            </w:pPr>
            <w:r w:rsidRPr="00C22C51">
              <w:t>12 szt.</w:t>
            </w:r>
          </w:p>
        </w:tc>
      </w:tr>
      <w:tr w:rsidR="00CD0FCD" w:rsidRPr="003164EB" w14:paraId="6B274B9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B0FAF49" w14:textId="77777777" w:rsidR="00CD0FCD" w:rsidRPr="003164EB" w:rsidRDefault="00CD0FCD" w:rsidP="00BA127D">
            <w:pPr>
              <w:spacing w:line="256" w:lineRule="auto"/>
              <w:jc w:val="center"/>
            </w:pPr>
            <w:r>
              <w:t>20</w:t>
            </w:r>
          </w:p>
        </w:tc>
        <w:tc>
          <w:tcPr>
            <w:tcW w:w="3129" w:type="pct"/>
            <w:tcBorders>
              <w:top w:val="single" w:sz="4" w:space="0" w:color="auto"/>
              <w:left w:val="single" w:sz="6" w:space="0" w:color="auto"/>
              <w:bottom w:val="single" w:sz="4" w:space="0" w:color="auto"/>
              <w:right w:val="single" w:sz="6" w:space="0" w:color="auto"/>
            </w:tcBorders>
            <w:vAlign w:val="center"/>
          </w:tcPr>
          <w:p w14:paraId="03C4623C" w14:textId="77777777" w:rsidR="00CD0FCD" w:rsidRPr="003164EB" w:rsidRDefault="00CD0FCD" w:rsidP="00BA127D">
            <w:pPr>
              <w:spacing w:line="256" w:lineRule="auto"/>
              <w:ind w:right="-70" w:hanging="70"/>
              <w:jc w:val="center"/>
              <w:rPr>
                <w:rFonts w:eastAsia="Calibri"/>
              </w:rPr>
            </w:pPr>
            <w:r>
              <w:rPr>
                <w:rFonts w:eastAsia="Calibri"/>
              </w:rPr>
              <w:t xml:space="preserve">Kajdanki </w:t>
            </w:r>
          </w:p>
        </w:tc>
        <w:tc>
          <w:tcPr>
            <w:tcW w:w="1654" w:type="pct"/>
            <w:tcBorders>
              <w:top w:val="single" w:sz="4" w:space="0" w:color="auto"/>
              <w:left w:val="single" w:sz="6" w:space="0" w:color="auto"/>
              <w:bottom w:val="single" w:sz="4" w:space="0" w:color="auto"/>
              <w:right w:val="single" w:sz="6" w:space="0" w:color="auto"/>
            </w:tcBorders>
          </w:tcPr>
          <w:p w14:paraId="1FF93BB1" w14:textId="6FDC0167" w:rsidR="00CD0FCD" w:rsidRPr="00C22C51" w:rsidRDefault="00CD0FCD" w:rsidP="00BA127D">
            <w:pPr>
              <w:spacing w:line="256" w:lineRule="auto"/>
              <w:jc w:val="center"/>
            </w:pPr>
            <w:r w:rsidRPr="00C22C51">
              <w:t>12szt.</w:t>
            </w:r>
          </w:p>
        </w:tc>
      </w:tr>
      <w:tr w:rsidR="00CD0FCD" w:rsidRPr="003164EB" w14:paraId="43E1742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D8B39CA" w14:textId="77777777" w:rsidR="00CD0FCD" w:rsidRPr="003164EB" w:rsidRDefault="00CD0FCD" w:rsidP="00BA127D">
            <w:pPr>
              <w:spacing w:line="256" w:lineRule="auto"/>
              <w:jc w:val="center"/>
            </w:pPr>
            <w:r>
              <w:t>21</w:t>
            </w:r>
          </w:p>
        </w:tc>
        <w:tc>
          <w:tcPr>
            <w:tcW w:w="3129" w:type="pct"/>
            <w:tcBorders>
              <w:top w:val="single" w:sz="4" w:space="0" w:color="auto"/>
              <w:left w:val="single" w:sz="6" w:space="0" w:color="auto"/>
              <w:bottom w:val="single" w:sz="4" w:space="0" w:color="auto"/>
              <w:right w:val="single" w:sz="6" w:space="0" w:color="auto"/>
            </w:tcBorders>
            <w:vAlign w:val="center"/>
          </w:tcPr>
          <w:p w14:paraId="4134F018" w14:textId="77777777" w:rsidR="00CD0FCD" w:rsidRPr="003164EB" w:rsidRDefault="00CD0FCD" w:rsidP="00BA127D">
            <w:pPr>
              <w:spacing w:line="256" w:lineRule="auto"/>
              <w:ind w:right="-70" w:hanging="70"/>
              <w:jc w:val="center"/>
              <w:rPr>
                <w:rFonts w:eastAsia="Calibri"/>
              </w:rPr>
            </w:pPr>
            <w:r>
              <w:rPr>
                <w:rFonts w:eastAsia="Calibri"/>
              </w:rPr>
              <w:t>Hełm kuloodporny</w:t>
            </w:r>
          </w:p>
        </w:tc>
        <w:tc>
          <w:tcPr>
            <w:tcW w:w="1654" w:type="pct"/>
            <w:tcBorders>
              <w:top w:val="single" w:sz="4" w:space="0" w:color="auto"/>
              <w:left w:val="single" w:sz="6" w:space="0" w:color="auto"/>
              <w:bottom w:val="single" w:sz="4" w:space="0" w:color="auto"/>
              <w:right w:val="single" w:sz="6" w:space="0" w:color="auto"/>
            </w:tcBorders>
          </w:tcPr>
          <w:p w14:paraId="26EBB046" w14:textId="2D21D970" w:rsidR="00CD0FCD" w:rsidRPr="00C22C51" w:rsidRDefault="00CD0FCD" w:rsidP="00BA127D">
            <w:pPr>
              <w:spacing w:line="256" w:lineRule="auto"/>
              <w:jc w:val="center"/>
            </w:pPr>
            <w:r w:rsidRPr="00C22C51">
              <w:t>2 szt.</w:t>
            </w:r>
          </w:p>
        </w:tc>
      </w:tr>
      <w:tr w:rsidR="00CD0FCD" w:rsidRPr="003164EB" w14:paraId="1926210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3B317580" w14:textId="77777777" w:rsidR="00CD0FCD" w:rsidRPr="003164EB" w:rsidRDefault="00CD0FCD" w:rsidP="00BA127D">
            <w:pPr>
              <w:spacing w:line="256" w:lineRule="auto"/>
              <w:jc w:val="center"/>
            </w:pPr>
            <w:r>
              <w:t>22</w:t>
            </w:r>
          </w:p>
        </w:tc>
        <w:tc>
          <w:tcPr>
            <w:tcW w:w="3129" w:type="pct"/>
            <w:tcBorders>
              <w:top w:val="single" w:sz="4" w:space="0" w:color="auto"/>
              <w:left w:val="single" w:sz="6" w:space="0" w:color="auto"/>
              <w:bottom w:val="single" w:sz="4" w:space="0" w:color="auto"/>
              <w:right w:val="single" w:sz="6" w:space="0" w:color="auto"/>
            </w:tcBorders>
            <w:vAlign w:val="center"/>
          </w:tcPr>
          <w:p w14:paraId="737582F8" w14:textId="77777777" w:rsidR="00CD0FCD" w:rsidRPr="003164EB" w:rsidRDefault="00CD0FCD" w:rsidP="00BA127D">
            <w:pPr>
              <w:spacing w:line="256" w:lineRule="auto"/>
              <w:ind w:right="-70" w:hanging="70"/>
              <w:jc w:val="center"/>
              <w:rPr>
                <w:rFonts w:eastAsia="Calibri"/>
              </w:rPr>
            </w:pPr>
            <w:r>
              <w:rPr>
                <w:rFonts w:eastAsia="Calibri"/>
              </w:rPr>
              <w:t xml:space="preserve">Hełm roboczy </w:t>
            </w:r>
          </w:p>
        </w:tc>
        <w:tc>
          <w:tcPr>
            <w:tcW w:w="1654" w:type="pct"/>
            <w:tcBorders>
              <w:top w:val="single" w:sz="4" w:space="0" w:color="auto"/>
              <w:left w:val="single" w:sz="6" w:space="0" w:color="auto"/>
              <w:bottom w:val="single" w:sz="4" w:space="0" w:color="auto"/>
              <w:right w:val="single" w:sz="6" w:space="0" w:color="auto"/>
            </w:tcBorders>
          </w:tcPr>
          <w:p w14:paraId="7E2E4B44" w14:textId="4DEF67E6" w:rsidR="00CD0FCD" w:rsidRPr="00C22C51" w:rsidRDefault="00CD0FCD" w:rsidP="00BA127D">
            <w:pPr>
              <w:spacing w:line="256" w:lineRule="auto"/>
              <w:jc w:val="center"/>
            </w:pPr>
            <w:r w:rsidRPr="00C22C51">
              <w:t>4 szt.</w:t>
            </w:r>
          </w:p>
        </w:tc>
      </w:tr>
      <w:tr w:rsidR="00CD0FCD" w:rsidRPr="003164EB" w14:paraId="2BB9426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66CD371F" w14:textId="77777777" w:rsidR="00CD0FCD" w:rsidRPr="003164EB" w:rsidRDefault="00CD0FCD" w:rsidP="00BA127D">
            <w:pPr>
              <w:spacing w:line="256" w:lineRule="auto"/>
              <w:jc w:val="center"/>
            </w:pPr>
            <w:r>
              <w:t>23</w:t>
            </w:r>
          </w:p>
        </w:tc>
        <w:tc>
          <w:tcPr>
            <w:tcW w:w="3129" w:type="pct"/>
            <w:tcBorders>
              <w:top w:val="single" w:sz="4" w:space="0" w:color="auto"/>
              <w:left w:val="single" w:sz="6" w:space="0" w:color="auto"/>
              <w:bottom w:val="single" w:sz="4" w:space="0" w:color="auto"/>
              <w:right w:val="single" w:sz="6" w:space="0" w:color="auto"/>
            </w:tcBorders>
            <w:vAlign w:val="center"/>
          </w:tcPr>
          <w:p w14:paraId="69C88197" w14:textId="77777777" w:rsidR="00CD0FCD" w:rsidRPr="003164EB" w:rsidRDefault="00CD0FCD" w:rsidP="00BA127D">
            <w:pPr>
              <w:spacing w:line="256" w:lineRule="auto"/>
              <w:ind w:right="-70" w:hanging="70"/>
              <w:jc w:val="center"/>
              <w:rPr>
                <w:rFonts w:eastAsia="Calibri"/>
              </w:rPr>
            </w:pPr>
            <w:r>
              <w:rPr>
                <w:rFonts w:eastAsia="Calibri"/>
              </w:rPr>
              <w:t>Latarki elektryczne</w:t>
            </w:r>
          </w:p>
        </w:tc>
        <w:tc>
          <w:tcPr>
            <w:tcW w:w="1654" w:type="pct"/>
            <w:tcBorders>
              <w:top w:val="single" w:sz="4" w:space="0" w:color="auto"/>
              <w:left w:val="single" w:sz="6" w:space="0" w:color="auto"/>
              <w:bottom w:val="single" w:sz="4" w:space="0" w:color="auto"/>
              <w:right w:val="single" w:sz="6" w:space="0" w:color="auto"/>
            </w:tcBorders>
          </w:tcPr>
          <w:p w14:paraId="4C207C2F" w14:textId="2C550343" w:rsidR="00CD0FCD" w:rsidRPr="00C22C51" w:rsidRDefault="00CD0FCD" w:rsidP="00BA127D">
            <w:pPr>
              <w:spacing w:line="256" w:lineRule="auto"/>
              <w:jc w:val="center"/>
            </w:pPr>
            <w:r w:rsidRPr="00C22C51">
              <w:t>12 szt.</w:t>
            </w:r>
          </w:p>
        </w:tc>
      </w:tr>
      <w:tr w:rsidR="00CD0FCD" w:rsidRPr="003164EB" w14:paraId="16061658"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7D3494D2" w14:textId="77777777" w:rsidR="00CD0FCD" w:rsidRPr="003164EB" w:rsidRDefault="00CD0FCD" w:rsidP="00BA127D">
            <w:pPr>
              <w:spacing w:line="256" w:lineRule="auto"/>
              <w:jc w:val="center"/>
            </w:pPr>
            <w:r>
              <w:t>24</w:t>
            </w:r>
          </w:p>
        </w:tc>
        <w:tc>
          <w:tcPr>
            <w:tcW w:w="3129" w:type="pct"/>
            <w:tcBorders>
              <w:top w:val="single" w:sz="4" w:space="0" w:color="auto"/>
              <w:left w:val="single" w:sz="6" w:space="0" w:color="auto"/>
              <w:bottom w:val="single" w:sz="4" w:space="0" w:color="auto"/>
              <w:right w:val="single" w:sz="6" w:space="0" w:color="auto"/>
            </w:tcBorders>
            <w:vAlign w:val="center"/>
          </w:tcPr>
          <w:p w14:paraId="653E39B8" w14:textId="77777777" w:rsidR="00CD0FCD" w:rsidRPr="003164EB" w:rsidRDefault="00CD0FCD" w:rsidP="00BA127D">
            <w:pPr>
              <w:spacing w:line="256" w:lineRule="auto"/>
              <w:ind w:right="-70" w:hanging="70"/>
              <w:jc w:val="center"/>
              <w:rPr>
                <w:rFonts w:eastAsia="Calibri"/>
              </w:rPr>
            </w:pPr>
            <w:r>
              <w:rPr>
                <w:rFonts w:eastAsia="Calibri"/>
              </w:rPr>
              <w:t>Kamizelki odblaskowe</w:t>
            </w:r>
          </w:p>
        </w:tc>
        <w:tc>
          <w:tcPr>
            <w:tcW w:w="1654" w:type="pct"/>
            <w:tcBorders>
              <w:top w:val="single" w:sz="4" w:space="0" w:color="auto"/>
              <w:left w:val="single" w:sz="6" w:space="0" w:color="auto"/>
              <w:bottom w:val="single" w:sz="4" w:space="0" w:color="auto"/>
              <w:right w:val="single" w:sz="6" w:space="0" w:color="auto"/>
            </w:tcBorders>
          </w:tcPr>
          <w:p w14:paraId="1F392462" w14:textId="2E32EC15" w:rsidR="00CD0FCD" w:rsidRPr="00C22C51" w:rsidRDefault="00CD0FCD" w:rsidP="00BA127D">
            <w:pPr>
              <w:spacing w:line="256" w:lineRule="auto"/>
              <w:jc w:val="center"/>
            </w:pPr>
            <w:r w:rsidRPr="00C22C51">
              <w:t>8 szt.</w:t>
            </w:r>
          </w:p>
        </w:tc>
      </w:tr>
      <w:tr w:rsidR="00CD0FCD" w:rsidRPr="003164EB" w14:paraId="01CC92A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0293E366" w14:textId="77777777" w:rsidR="00CD0FCD" w:rsidRPr="003164EB" w:rsidRDefault="00CD0FCD" w:rsidP="00BA127D">
            <w:pPr>
              <w:spacing w:line="256" w:lineRule="auto"/>
              <w:jc w:val="center"/>
            </w:pPr>
            <w:r>
              <w:t>25</w:t>
            </w:r>
          </w:p>
        </w:tc>
        <w:tc>
          <w:tcPr>
            <w:tcW w:w="3129" w:type="pct"/>
            <w:tcBorders>
              <w:top w:val="single" w:sz="4" w:space="0" w:color="auto"/>
              <w:left w:val="single" w:sz="6" w:space="0" w:color="auto"/>
              <w:bottom w:val="single" w:sz="4" w:space="0" w:color="auto"/>
              <w:right w:val="single" w:sz="6" w:space="0" w:color="auto"/>
            </w:tcBorders>
            <w:vAlign w:val="center"/>
          </w:tcPr>
          <w:p w14:paraId="7E8760B8" w14:textId="77777777" w:rsidR="00CD0FCD" w:rsidRPr="003164EB" w:rsidRDefault="00CD0FCD" w:rsidP="00BA127D">
            <w:pPr>
              <w:spacing w:line="256" w:lineRule="auto"/>
              <w:ind w:right="-70" w:hanging="70"/>
              <w:jc w:val="center"/>
              <w:rPr>
                <w:rFonts w:eastAsia="Calibri"/>
              </w:rPr>
            </w:pPr>
            <w:r>
              <w:rPr>
                <w:rFonts w:eastAsia="Calibri"/>
              </w:rPr>
              <w:t>Kserokopiarki wraz z tonerami i papierem do wydruku</w:t>
            </w:r>
          </w:p>
        </w:tc>
        <w:tc>
          <w:tcPr>
            <w:tcW w:w="1654" w:type="pct"/>
            <w:tcBorders>
              <w:top w:val="single" w:sz="4" w:space="0" w:color="auto"/>
              <w:left w:val="single" w:sz="6" w:space="0" w:color="auto"/>
              <w:bottom w:val="single" w:sz="4" w:space="0" w:color="auto"/>
              <w:right w:val="single" w:sz="6" w:space="0" w:color="auto"/>
            </w:tcBorders>
          </w:tcPr>
          <w:p w14:paraId="2A967A8B" w14:textId="7297A0A4" w:rsidR="00CD0FCD" w:rsidRPr="00C22C51" w:rsidRDefault="00CD0FCD" w:rsidP="00BA127D">
            <w:pPr>
              <w:spacing w:line="256" w:lineRule="auto"/>
              <w:jc w:val="center"/>
            </w:pPr>
            <w:r w:rsidRPr="00C22C51">
              <w:t>1.szt.</w:t>
            </w:r>
          </w:p>
        </w:tc>
      </w:tr>
    </w:tbl>
    <w:p w14:paraId="20232B8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p>
    <w:p w14:paraId="004A5EA6" w14:textId="77777777" w:rsidR="008F63FB" w:rsidRPr="003164EB" w:rsidRDefault="008F63FB" w:rsidP="00BE3302">
      <w:pPr>
        <w:widowControl w:val="0"/>
        <w:numPr>
          <w:ilvl w:val="0"/>
          <w:numId w:val="100"/>
        </w:numPr>
        <w:tabs>
          <w:tab w:val="left" w:pos="567"/>
          <w:tab w:val="left" w:pos="709"/>
        </w:tabs>
        <w:adjustRightInd w:val="0"/>
        <w:ind w:left="426" w:hanging="426"/>
        <w:contextualSpacing/>
        <w:jc w:val="both"/>
        <w:textAlignment w:val="baseline"/>
        <w:rPr>
          <w:sz w:val="24"/>
          <w:szCs w:val="24"/>
        </w:rPr>
      </w:pPr>
      <w:r w:rsidRPr="003164EB">
        <w:rPr>
          <w:sz w:val="24"/>
          <w:szCs w:val="24"/>
        </w:rPr>
        <w:t>Wykonawca zapewni oznakowany pojazd służbowy.</w:t>
      </w:r>
    </w:p>
    <w:p w14:paraId="401DC70B"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powinni posiadać podstawową umiejętność obsługi komputera związaną z wprowadzania danych do systemów informatycznych związanych z ruchem osobowym i towarowym oraz sprzedażą drobnicową.</w:t>
      </w:r>
    </w:p>
    <w:p w14:paraId="5169C87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powinni posiadać umiejętność obsługi urządzenia typu smartfon oraz cyfrowego aparatu fotograficznego.</w:t>
      </w:r>
    </w:p>
    <w:p w14:paraId="623B57F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nie mogą być karani za przestępstwa umyślne oraz nie może być prowadzone wobec nich postępowanie karne (wszyscy pracownicy ochrony).</w:t>
      </w:r>
    </w:p>
    <w:p w14:paraId="19A97791" w14:textId="67A88BC4"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Pracownicy Przedsiębiorcy nie mogą być zatrudniani u innego Pracodawcy świadczącego inne usługi na tym samym Oddziale</w:t>
      </w:r>
      <w:r w:rsidR="000D73D8">
        <w:rPr>
          <w:sz w:val="24"/>
          <w:szCs w:val="24"/>
        </w:rPr>
        <w:t>.</w:t>
      </w:r>
    </w:p>
    <w:p w14:paraId="155CC64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zobowiąże się do dochowania tajemnicy dotyczącej informacji, które uzyska podczas ochrony obszarów obiektów i urządzeń zgodnie z ustawą z dnia </w:t>
      </w:r>
      <w:r w:rsidRPr="003164EB">
        <w:rPr>
          <w:sz w:val="24"/>
          <w:szCs w:val="24"/>
        </w:rPr>
        <w:br/>
        <w:t>5 sierpnia 2010 r. o ochronie informacji niejawnych.</w:t>
      </w:r>
    </w:p>
    <w:p w14:paraId="23303C89" w14:textId="77777777" w:rsidR="008F63FB" w:rsidRPr="00745285" w:rsidRDefault="008F63FB" w:rsidP="00BE3302">
      <w:pPr>
        <w:numPr>
          <w:ilvl w:val="0"/>
          <w:numId w:val="100"/>
        </w:numPr>
        <w:tabs>
          <w:tab w:val="left" w:pos="709"/>
          <w:tab w:val="left" w:pos="8240"/>
        </w:tabs>
        <w:ind w:left="426" w:hanging="426"/>
        <w:jc w:val="both"/>
        <w:rPr>
          <w:sz w:val="24"/>
          <w:szCs w:val="24"/>
        </w:rPr>
      </w:pPr>
      <w:r w:rsidRPr="00745285">
        <w:rPr>
          <w:sz w:val="24"/>
          <w:szCs w:val="24"/>
        </w:rPr>
        <w:t xml:space="preserve">Wykonawca wyposaży pracowników ochrony (wykonujących patrole) w elektroniczny system nadzoru monitorowania czasu, miejsca i rezultatów pracy w czasie rzeczywistym (typu Active/Kronos </w:t>
      </w:r>
      <w:proofErr w:type="spellStart"/>
      <w:r w:rsidRPr="00745285">
        <w:rPr>
          <w:sz w:val="24"/>
          <w:szCs w:val="24"/>
        </w:rPr>
        <w:t>Guard</w:t>
      </w:r>
      <w:proofErr w:type="spellEnd"/>
      <w:r w:rsidRPr="00745285">
        <w:rPr>
          <w:sz w:val="24"/>
          <w:szCs w:val="24"/>
        </w:rPr>
        <w:t xml:space="preserve">, wraz z punktami kontrolnymi rozmieszczonymi zgodnie z zapisami Planów Ochrony i wytycznymi DSO) oraz udostępni Zamawiającemu wydruki i możliwość podglądu bez udostępnienia aplikacji na komputerach Zamawiającego umożliwiającą przeprowadzenie kontroli ochrony. Wymagane </w:t>
      </w:r>
      <w:r w:rsidRPr="00973D28">
        <w:rPr>
          <w:sz w:val="24"/>
          <w:szCs w:val="24"/>
        </w:rPr>
        <w:t>jest,</w:t>
      </w:r>
      <w:r w:rsidRPr="00745285">
        <w:rPr>
          <w:sz w:val="24"/>
          <w:szCs w:val="24"/>
        </w:rPr>
        <w:t xml:space="preserve"> aby Wykonawca dokonywał serwisów i koniecznych napraw oraz utrzymał sprzęt w stałej sprawności</w:t>
      </w:r>
    </w:p>
    <w:p w14:paraId="0C8F0EF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zabezpieczy ubiór i środki techniczne swym pracownikom we własnym zakresie, niezbędne do wykonania przedmiotu zamówienia, w tym wyposaży pracowników ochrony w środki łączności bezprzewodowej.</w:t>
      </w:r>
    </w:p>
    <w:p w14:paraId="673DE03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wyposaży pracowników w ręczne wykrywacze metali.</w:t>
      </w:r>
    </w:p>
    <w:p w14:paraId="4BD05B1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przestrzegania obowiązujących na terenie Zamawiającego przepisów BHP w okresie wykonywania przedmiotu zamówienia.</w:t>
      </w:r>
    </w:p>
    <w:p w14:paraId="1342DCB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 razie zaistnienia wypadku przy pracy, któremu uległ pracownik Wykonawcy, Wykonawca zobowiązany jest o tym fakcie powiadomić Zamawiającego (służbę BHP </w:t>
      </w:r>
      <w:r w:rsidRPr="003164EB">
        <w:rPr>
          <w:sz w:val="24"/>
          <w:szCs w:val="24"/>
        </w:rPr>
        <w:br/>
        <w:t xml:space="preserve">i dyspozytora). </w:t>
      </w:r>
    </w:p>
    <w:p w14:paraId="071A392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ED9B2"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dostarczenia po zawarciu umowy Zamawiającemu potwierdzonej kopii zaświadczeń aktualnych szkoleń BHP do osób odpowiedzialnych za realizację Umowy ze strony Zamawiającego.</w:t>
      </w:r>
    </w:p>
    <w:p w14:paraId="18C23D4F" w14:textId="7760458C"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w:t>
      </w:r>
      <w:r w:rsidR="009C41CF">
        <w:rPr>
          <w:sz w:val="24"/>
          <w:szCs w:val="24"/>
        </w:rPr>
        <w:t>Bolesław Śmiały</w:t>
      </w:r>
      <w:r w:rsidRPr="003164EB">
        <w:rPr>
          <w:sz w:val="24"/>
          <w:szCs w:val="24"/>
        </w:rPr>
        <w:t xml:space="preserve">  </w:t>
      </w:r>
      <w:r w:rsidRPr="003164EB">
        <w:rPr>
          <w:sz w:val="24"/>
          <w:szCs w:val="24"/>
        </w:rPr>
        <w:br/>
        <w:t>Z oceną ryzyka zawodowego pracownicy Wykonawcy muszą być zapoznani za potwierdzeniem.</w:t>
      </w:r>
    </w:p>
    <w:p w14:paraId="6EB6C9A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ocenia i dokumentuje ryzyko zawodowe swoich pracowników.</w:t>
      </w:r>
    </w:p>
    <w:p w14:paraId="7562F03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zobowiązuje się każdorazowo do nieodpłatnego oddelegowania nowego pracownika przed podjęciem służby (w dni robocze na zm. A.) w celu zapoznania się </w:t>
      </w:r>
      <w:r w:rsidRPr="003164EB">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FA68B8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kopalni). Za brakujące karty RCP lub IKI, Wykonawca zostanie obciążony kosztami ich wykonania.</w:t>
      </w:r>
    </w:p>
    <w:p w14:paraId="6344A020"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5ABFC7D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iCs/>
          <w:sz w:val="24"/>
          <w:szCs w:val="24"/>
        </w:rPr>
        <w:t xml:space="preserve">Wykonawca przed rozpoczęciem realizacji przedmiotu umowy </w:t>
      </w:r>
      <w:r w:rsidRPr="003164EB">
        <w:rPr>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w:t>
      </w:r>
      <w:r w:rsidRPr="003164EB">
        <w:rPr>
          <w:sz w:val="24"/>
          <w:szCs w:val="24"/>
        </w:rPr>
        <w:br/>
        <w:t>i przekazywanie informacji osobom nadzorującym wykonanie usługi ze strony Zamawiającego.</w:t>
      </w:r>
    </w:p>
    <w:p w14:paraId="0A6333C4" w14:textId="77777777" w:rsidR="008F63FB" w:rsidRPr="003164EB" w:rsidRDefault="008F63FB" w:rsidP="00BE3302">
      <w:pPr>
        <w:numPr>
          <w:ilvl w:val="0"/>
          <w:numId w:val="100"/>
        </w:numPr>
        <w:ind w:left="426" w:hanging="426"/>
        <w:contextualSpacing/>
        <w:jc w:val="both"/>
        <w:rPr>
          <w:b/>
          <w:bCs/>
          <w:i/>
          <w:sz w:val="24"/>
          <w:szCs w:val="24"/>
        </w:rPr>
      </w:pPr>
      <w:r w:rsidRPr="003164EB">
        <w:rPr>
          <w:sz w:val="24"/>
          <w:szCs w:val="24"/>
        </w:rPr>
        <w:t>Prace na terenie zakładu górniczego powinny być wykonywane przez pracowników Wykonawcy posługujących się językiem polskim w mowie i piśmie w stopniu warunkującym porozumiewanie się z pracownikami Zamawiającego.</w:t>
      </w:r>
      <w:r w:rsidRPr="003164EB">
        <w:rPr>
          <w:i/>
          <w:sz w:val="24"/>
          <w:szCs w:val="24"/>
        </w:rPr>
        <w:t xml:space="preserve"> </w:t>
      </w:r>
    </w:p>
    <w:p w14:paraId="1AC5AED0"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odpowiada za szkody wyrządzone przez swoich pracowników w pomieszczeniach Zamawiającego.</w:t>
      </w:r>
    </w:p>
    <w:p w14:paraId="2CD0156A"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zapewni stały nadzór nad realizowanymi usługami oraz stałą współpracę wynikającą z realizacji prac z osobami nadzorującymi wykonanie usługi.</w:t>
      </w:r>
    </w:p>
    <w:p w14:paraId="45D251A8" w14:textId="77777777" w:rsidR="008F63FB" w:rsidRPr="003164EB" w:rsidRDefault="008F63FB" w:rsidP="00BE3302">
      <w:pPr>
        <w:widowControl w:val="0"/>
        <w:numPr>
          <w:ilvl w:val="0"/>
          <w:numId w:val="100"/>
        </w:numPr>
        <w:autoSpaceDE w:val="0"/>
        <w:autoSpaceDN w:val="0"/>
        <w:adjustRightInd w:val="0"/>
        <w:ind w:left="426" w:right="11" w:hanging="426"/>
        <w:jc w:val="both"/>
        <w:rPr>
          <w:sz w:val="24"/>
          <w:szCs w:val="24"/>
        </w:rPr>
      </w:pPr>
      <w:r w:rsidRPr="003164EB">
        <w:rPr>
          <w:sz w:val="24"/>
          <w:szCs w:val="24"/>
        </w:rPr>
        <w:t xml:space="preserve">Wykonawca zobowiązuje się do akceptacji podległości służb ochrony wyznaczonym przez Zamawiającego pracownikom Działu Spraw Obronnych i Ochrony, którzy wykonywali będą funkcję koordynatora świadczonych usług, sprawowali nadzór </w:t>
      </w:r>
      <w:r w:rsidRPr="003164EB">
        <w:rPr>
          <w:sz w:val="24"/>
          <w:szCs w:val="24"/>
        </w:rPr>
        <w:br/>
        <w:t xml:space="preserve">i kontrolę nad wykonywaniem zadań ochrony, akceptowali faktury za usługi ochrony. </w:t>
      </w:r>
      <w:r w:rsidRPr="003164EB">
        <w:rPr>
          <w:color w:val="000000"/>
          <w:sz w:val="24"/>
          <w:szCs w:val="24"/>
        </w:rPr>
        <w:t xml:space="preserve">Koordynator ma możliwość wglądu do dokumentacji wykonawcy w związku z prowadzoną usługą, w tym </w:t>
      </w:r>
      <w:r w:rsidRPr="003164EB">
        <w:rPr>
          <w:sz w:val="24"/>
          <w:szCs w:val="24"/>
        </w:rPr>
        <w:t>obłożenia i grafiku służby</w:t>
      </w:r>
      <w:r w:rsidRPr="003164EB">
        <w:rPr>
          <w:color w:val="000000"/>
          <w:sz w:val="24"/>
          <w:szCs w:val="24"/>
        </w:rPr>
        <w:t>.</w:t>
      </w:r>
    </w:p>
    <w:p w14:paraId="3093852E"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Wykonawca zobowiązuje się do pełnej dyspozycyjności w zakresie przedmiotu świadczonych usług.</w:t>
      </w:r>
    </w:p>
    <w:p w14:paraId="266905D0"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 xml:space="preserve">Wykonawca zobowiązuje się pokryć szkody wynikłe dla Zamawiającego w związku </w:t>
      </w:r>
      <w:r w:rsidRPr="003164EB">
        <w:rPr>
          <w:sz w:val="24"/>
          <w:szCs w:val="24"/>
        </w:rPr>
        <w:br/>
        <w:t>z nieprawidłowym wykonywaniem przedmiotu Umowy.</w:t>
      </w:r>
    </w:p>
    <w:p w14:paraId="2610B6B5" w14:textId="45AE9BEC" w:rsidR="008F63FB" w:rsidRPr="003164EB" w:rsidRDefault="008F63FB" w:rsidP="00BE3302">
      <w:pPr>
        <w:numPr>
          <w:ilvl w:val="0"/>
          <w:numId w:val="100"/>
        </w:numPr>
        <w:ind w:left="426" w:hanging="426"/>
        <w:contextualSpacing/>
        <w:jc w:val="both"/>
        <w:rPr>
          <w:sz w:val="24"/>
          <w:szCs w:val="24"/>
        </w:rPr>
      </w:pPr>
      <w:r w:rsidRPr="003164EB">
        <w:rPr>
          <w:sz w:val="24"/>
          <w:szCs w:val="24"/>
        </w:rPr>
        <w:t xml:space="preserve">Wykonawca, którego oferta została wybrana, przed przystąpieniem do realizacji umowy, zobowiązuje się do zapoznania i postępowania zgodnie z </w:t>
      </w:r>
      <w:r w:rsidRPr="003164EB">
        <w:rPr>
          <w:i/>
          <w:iCs/>
          <w:sz w:val="24"/>
          <w:szCs w:val="24"/>
        </w:rPr>
        <w:t>Informatorem dla firm obcych wykonujących usługi w Polskie</w:t>
      </w:r>
      <w:r>
        <w:rPr>
          <w:i/>
          <w:iCs/>
          <w:sz w:val="24"/>
          <w:szCs w:val="24"/>
        </w:rPr>
        <w:t xml:space="preserve">j Grupie Górniczej S.A. </w:t>
      </w:r>
      <w:r w:rsidR="00615C1B">
        <w:rPr>
          <w:i/>
          <w:iCs/>
          <w:sz w:val="24"/>
          <w:szCs w:val="24"/>
        </w:rPr>
        <w:t>KWK Bolesław Śmiały</w:t>
      </w:r>
      <w:r w:rsidRPr="003164EB">
        <w:rPr>
          <w:sz w:val="24"/>
          <w:szCs w:val="24"/>
        </w:rPr>
        <w:t xml:space="preserve"> zawierającym jednolite zasady dotyczące zatrudnienia innych podmiotów gospodarczych do wykonywania prac na terenie kopalni – dostępnym u osób odpowiedzialnych za nadzór nad realizacją umowy.</w:t>
      </w:r>
    </w:p>
    <w:p w14:paraId="6A3E15CB"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zobowiązuje się dostarczyć przed rozpoczęciem świadczenia usługi osobom odpowiedzialnym za realizację umowy ze strony Zamawiającego następujące dokumenty:</w:t>
      </w:r>
    </w:p>
    <w:p w14:paraId="6AD6F6FE"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koncesję MSWiA na prowadzenie działalności w przedmiocie wniosku,</w:t>
      </w:r>
    </w:p>
    <w:p w14:paraId="53CE5DD7" w14:textId="56A079C2" w:rsidR="008F63FB" w:rsidRPr="003164EB" w:rsidRDefault="008F63FB" w:rsidP="00BE3302">
      <w:pPr>
        <w:widowControl w:val="0"/>
        <w:numPr>
          <w:ilvl w:val="0"/>
          <w:numId w:val="102"/>
        </w:numPr>
        <w:adjustRightInd w:val="0"/>
        <w:ind w:left="567" w:hanging="283"/>
        <w:contextualSpacing/>
        <w:jc w:val="both"/>
        <w:textAlignment w:val="baseline"/>
        <w:rPr>
          <w:sz w:val="24"/>
          <w:szCs w:val="24"/>
        </w:rPr>
      </w:pPr>
      <w:r w:rsidRPr="003164EB">
        <w:rPr>
          <w:sz w:val="24"/>
          <w:szCs w:val="24"/>
        </w:rPr>
        <w:t>wykaz osób skierowanych do realizacji przedmiotu zamówienia wraz z informacją na temat ich kwalifikacji zawodowych, uprawnień niezbędnych do wykonania przedmiotu zamówienia, zgodnie z wymaganiami Zamawiającego;</w:t>
      </w:r>
    </w:p>
    <w:p w14:paraId="2EF2ECC7"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7268CF" w14:textId="77777777" w:rsidR="008F63FB" w:rsidRPr="003164EB" w:rsidRDefault="008F63FB" w:rsidP="00BE3302">
      <w:pPr>
        <w:numPr>
          <w:ilvl w:val="0"/>
          <w:numId w:val="100"/>
        </w:numPr>
        <w:tabs>
          <w:tab w:val="left" w:pos="709"/>
          <w:tab w:val="left" w:pos="8240"/>
        </w:tabs>
        <w:jc w:val="both"/>
        <w:rPr>
          <w:sz w:val="24"/>
          <w:szCs w:val="24"/>
        </w:rPr>
      </w:pPr>
      <w:r w:rsidRPr="003164EB">
        <w:rPr>
          <w:iCs/>
          <w:sz w:val="24"/>
          <w:szCs w:val="24"/>
        </w:rPr>
        <w:t xml:space="preserve">Wykonawca zapozna się z Instrukcją dla Wykonawców, zamieszczoną na stronie </w:t>
      </w:r>
      <w:r w:rsidRPr="003164EB">
        <w:rPr>
          <w:iCs/>
          <w:color w:val="0000FF"/>
          <w:sz w:val="24"/>
          <w:szCs w:val="24"/>
          <w:u w:val="single"/>
        </w:rPr>
        <w:t>https://www.pgg.pl/strefa-korporacyjna/dostawcy/profil-nabywcy/przetargi</w:t>
      </w:r>
      <w:r w:rsidRPr="003164EB">
        <w:rPr>
          <w:iCs/>
          <w:sz w:val="24"/>
          <w:szCs w:val="24"/>
        </w:rPr>
        <w:t xml:space="preserve"> oraz osoby realizujące umowę po stronie Wykonawcy.</w:t>
      </w:r>
    </w:p>
    <w:p w14:paraId="182B90DD"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color w:val="000000"/>
          <w:sz w:val="24"/>
          <w:szCs w:val="24"/>
        </w:rPr>
      </w:pPr>
      <w:r w:rsidRPr="003164EB">
        <w:rPr>
          <w:sz w:val="24"/>
          <w:szCs w:val="24"/>
        </w:rPr>
        <w:t>Ryzyko utraty konwojowanych wartości pieniężnych (w tym również na skutek napadu) ponosi w całości Wykonawca.</w:t>
      </w:r>
    </w:p>
    <w:p w14:paraId="5A612295" w14:textId="77777777" w:rsidR="008F63FB" w:rsidRPr="003164EB" w:rsidRDefault="008F63FB" w:rsidP="00BE3302">
      <w:pPr>
        <w:widowControl w:val="0"/>
        <w:numPr>
          <w:ilvl w:val="0"/>
          <w:numId w:val="100"/>
        </w:numPr>
        <w:tabs>
          <w:tab w:val="left" w:pos="900"/>
        </w:tabs>
        <w:autoSpaceDE w:val="0"/>
        <w:autoSpaceDN w:val="0"/>
        <w:adjustRightInd w:val="0"/>
        <w:spacing w:before="28"/>
        <w:ind w:left="426" w:right="11" w:hanging="426"/>
        <w:jc w:val="both"/>
        <w:rPr>
          <w:color w:val="000000"/>
          <w:sz w:val="24"/>
          <w:szCs w:val="24"/>
        </w:rPr>
      </w:pPr>
      <w:r w:rsidRPr="003164EB">
        <w:rPr>
          <w:sz w:val="24"/>
          <w:szCs w:val="24"/>
        </w:rPr>
        <w:t xml:space="preserve">W przypadku zaistnienia szkody powołana zostaje komisja złożona z dwóch przedstawicieli zamawiającego i dwóch przedstawicieli wykonawcy. </w:t>
      </w:r>
    </w:p>
    <w:p w14:paraId="5B78A616" w14:textId="77777777" w:rsidR="008F63FB" w:rsidRDefault="008F63FB" w:rsidP="00BE3302">
      <w:pPr>
        <w:pStyle w:val="Akapitzlist"/>
        <w:numPr>
          <w:ilvl w:val="0"/>
          <w:numId w:val="106"/>
        </w:numPr>
        <w:tabs>
          <w:tab w:val="left" w:pos="709"/>
          <w:tab w:val="left" w:pos="8240"/>
        </w:tabs>
        <w:jc w:val="both"/>
      </w:pPr>
      <w:r w:rsidRPr="00E6698A">
        <w:t>ze strony kopalni Dział Spraw Obronnych i Ochrony oraz dział którego szkoda dotyczy</w:t>
      </w:r>
      <w:r>
        <w:t>,</w:t>
      </w:r>
    </w:p>
    <w:p w14:paraId="3E8892C7" w14:textId="77777777" w:rsidR="008F63FB" w:rsidRPr="00E6698A" w:rsidRDefault="008F63FB" w:rsidP="00BE3302">
      <w:pPr>
        <w:pStyle w:val="Akapitzlist"/>
        <w:numPr>
          <w:ilvl w:val="0"/>
          <w:numId w:val="106"/>
        </w:numPr>
        <w:tabs>
          <w:tab w:val="left" w:pos="709"/>
          <w:tab w:val="left" w:pos="8240"/>
        </w:tabs>
        <w:jc w:val="both"/>
      </w:pPr>
      <w:r w:rsidRPr="00C2263D">
        <w:t xml:space="preserve">zadaniem komisji będzie ustalenie przyczyn pomiędzy działaniem wykonawcy </w:t>
      </w:r>
      <w:r w:rsidRPr="00C2263D">
        <w:br/>
        <w:t>a powstałą szkodą</w:t>
      </w:r>
      <w:r>
        <w:t xml:space="preserve">, </w:t>
      </w:r>
    </w:p>
    <w:p w14:paraId="1873AEA4" w14:textId="77777777" w:rsidR="008F63FB" w:rsidRPr="00E6698A" w:rsidRDefault="008F63FB" w:rsidP="00BE3302">
      <w:pPr>
        <w:pStyle w:val="Akapitzlist"/>
        <w:numPr>
          <w:ilvl w:val="0"/>
          <w:numId w:val="106"/>
        </w:numPr>
        <w:tabs>
          <w:tab w:val="left" w:pos="709"/>
          <w:tab w:val="left" w:pos="8240"/>
        </w:tabs>
        <w:jc w:val="both"/>
      </w:pPr>
      <w:r w:rsidRPr="00C2263D">
        <w:t>komisja przedstawi swoje ustalenia w formie protokołu</w:t>
      </w:r>
      <w:r>
        <w:t xml:space="preserve">, </w:t>
      </w:r>
    </w:p>
    <w:p w14:paraId="28FF94F5" w14:textId="77777777" w:rsidR="00277FDE" w:rsidRPr="00655C90" w:rsidRDefault="008F63FB" w:rsidP="00277FDE">
      <w:pPr>
        <w:pStyle w:val="Akapitzlist"/>
        <w:numPr>
          <w:ilvl w:val="0"/>
          <w:numId w:val="106"/>
        </w:numPr>
        <w:tabs>
          <w:tab w:val="left" w:pos="709"/>
          <w:tab w:val="left" w:pos="8240"/>
        </w:tabs>
        <w:jc w:val="both"/>
      </w:pPr>
      <w:r w:rsidRPr="00C2263D">
        <w:t xml:space="preserve">wycenę </w:t>
      </w:r>
      <w:r w:rsidRPr="00655C90">
        <w:t>powstałej szkody sporządza przedstawiciel działu branżowego kopalni, w którym powstała szkoda</w:t>
      </w:r>
    </w:p>
    <w:p w14:paraId="70024A80" w14:textId="77777777" w:rsidR="000C561B" w:rsidRPr="00655C90" w:rsidRDefault="000C561B" w:rsidP="00277FDE">
      <w:pPr>
        <w:pStyle w:val="Akapitzlist"/>
        <w:numPr>
          <w:ilvl w:val="0"/>
          <w:numId w:val="100"/>
        </w:numPr>
        <w:tabs>
          <w:tab w:val="left" w:pos="709"/>
          <w:tab w:val="left" w:pos="8240"/>
        </w:tabs>
        <w:jc w:val="both"/>
      </w:pPr>
      <w:r w:rsidRPr="00655C90">
        <w:rPr>
          <w:sz w:val="22"/>
          <w:szCs w:val="22"/>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r w:rsidRPr="00655C90">
        <w:rPr>
          <w:bCs/>
          <w:sz w:val="22"/>
          <w:szCs w:val="22"/>
        </w:rPr>
        <w:t xml:space="preserve">. </w:t>
      </w:r>
      <w:r w:rsidRPr="00655C90">
        <w:rPr>
          <w:sz w:val="22"/>
          <w:szCs w:val="22"/>
        </w:rPr>
        <w:t>W przypadku konsorcjum firm tylko podmioty realizujące bezpośrednio zadania ochrony osób i mienia na chronionym obiekcie muszą posiadać broń na okaziciela w ilości wymaganej zapisami</w:t>
      </w:r>
      <w:r w:rsidRPr="00655C90">
        <w:rPr>
          <w:bCs/>
          <w:sz w:val="22"/>
          <w:szCs w:val="22"/>
        </w:rPr>
        <w:t xml:space="preserve"> </w:t>
      </w:r>
      <w:r w:rsidRPr="00655C90">
        <w:rPr>
          <w:sz w:val="22"/>
          <w:szCs w:val="22"/>
        </w:rPr>
        <w:t xml:space="preserve">Planu Ochrony. Każdy członek Konsorcjum musi posiadać status SUFO. </w:t>
      </w:r>
    </w:p>
    <w:p w14:paraId="22F105FD" w14:textId="77777777"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82" w:name="_Toc67292104"/>
      <w:bookmarkStart w:id="83" w:name="_Hlk67824277"/>
      <w:r w:rsidRPr="003164EB">
        <w:rPr>
          <w:b/>
          <w:bCs/>
          <w:sz w:val="24"/>
          <w:szCs w:val="24"/>
        </w:rPr>
        <w:t>Obowiązki Zamawiającego</w:t>
      </w:r>
      <w:bookmarkEnd w:id="82"/>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0BA221CD"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nie wyrazić zgody na dalsze zatrudnienie pracownika Wykonawcy na terenie Oddziału </w:t>
      </w:r>
      <w:r w:rsidR="00615C1B" w:rsidRPr="00615C1B">
        <w:rPr>
          <w:sz w:val="24"/>
          <w:szCs w:val="24"/>
        </w:rPr>
        <w:t>KWK Bolesław Śmiały</w:t>
      </w:r>
      <w:r w:rsidRPr="003164EB">
        <w:rPr>
          <w:color w:val="000000"/>
          <w:sz w:val="24"/>
          <w:szCs w:val="24"/>
        </w:rPr>
        <w:t xml:space="preserve"> w przypadku rażącego niedopełnienia obowiązków służbowych.</w:t>
      </w:r>
    </w:p>
    <w:p w14:paraId="5C1C802B" w14:textId="77777777"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84" w:name="_Toc67292096"/>
      <w:bookmarkStart w:id="85" w:name="_Toc67292095"/>
      <w:bookmarkEnd w:id="83"/>
      <w:r w:rsidRPr="003164EB">
        <w:rPr>
          <w:b/>
          <w:bCs/>
          <w:sz w:val="24"/>
          <w:szCs w:val="24"/>
        </w:rPr>
        <w:t>Forma zatrudnienia osób realizujących zamówienie</w:t>
      </w:r>
      <w:bookmarkEnd w:id="84"/>
      <w:r w:rsidRPr="003164EB">
        <w:rPr>
          <w:rFonts w:eastAsia="Calibri"/>
          <w:b/>
          <w:bCs/>
          <w:sz w:val="24"/>
          <w:szCs w:val="24"/>
        </w:rPr>
        <w:t>:</w:t>
      </w:r>
    </w:p>
    <w:p w14:paraId="6A1314A4" w14:textId="77777777"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540080BF" w14:textId="77777777" w:rsidR="008F63FB" w:rsidRPr="003164EB" w:rsidRDefault="008F63FB" w:rsidP="008F63FB">
      <w:pPr>
        <w:jc w:val="both"/>
        <w:rPr>
          <w:b/>
          <w:bCs/>
        </w:rPr>
      </w:pPr>
    </w:p>
    <w:p w14:paraId="3257F03C" w14:textId="77777777" w:rsidR="008F63FB" w:rsidRPr="003164EB" w:rsidRDefault="008F63FB" w:rsidP="00BE3302">
      <w:pPr>
        <w:numPr>
          <w:ilvl w:val="0"/>
          <w:numId w:val="37"/>
        </w:numPr>
        <w:contextualSpacing/>
        <w:jc w:val="both"/>
        <w:rPr>
          <w:b/>
          <w:bCs/>
          <w:sz w:val="24"/>
          <w:szCs w:val="24"/>
        </w:rPr>
      </w:pPr>
      <w:r w:rsidRPr="003164EB">
        <w:rPr>
          <w:b/>
          <w:bCs/>
          <w:sz w:val="24"/>
          <w:szCs w:val="24"/>
        </w:rPr>
        <w:t>Świadczenia Zamawiającego na rzecz Wykonawcy w związku z realizacją zamówienia</w:t>
      </w:r>
      <w:bookmarkEnd w:id="85"/>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77777777" w:rsidR="008F63FB" w:rsidRPr="003164EB" w:rsidRDefault="008F63FB" w:rsidP="008F63FB">
      <w:pPr>
        <w:ind w:left="720"/>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77777777"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77777777"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77777777"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6BF43E67"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/12m-cy/Oddział/Ruch</w:t>
      </w:r>
      <w:r w:rsidR="00484D87">
        <w:rPr>
          <w:bCs/>
          <w:sz w:val="24"/>
          <w:szCs w:val="24"/>
        </w:rPr>
        <w:t xml:space="preserve">, tj. </w:t>
      </w:r>
      <w:r w:rsidR="00484D87" w:rsidRPr="00484D87">
        <w:rPr>
          <w:b/>
          <w:sz w:val="24"/>
          <w:szCs w:val="24"/>
        </w:rPr>
        <w:t>60 000,00 zł</w:t>
      </w:r>
      <w:r w:rsidRPr="00973D28">
        <w:rPr>
          <w:bCs/>
          <w:sz w:val="24"/>
          <w:szCs w:val="24"/>
        </w:rPr>
        <w:t>. Kwota ta zostanie doliczona do wartości umowy netto.</w:t>
      </w:r>
    </w:p>
    <w:p w14:paraId="679FC42E" w14:textId="02D4463E"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3"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86" w:name="_Toc67292111"/>
      <w:bookmarkStart w:id="87" w:name="_Hlk67824368"/>
      <w:bookmarkEnd w:id="66"/>
      <w:r w:rsidRPr="007A4EE6">
        <w:rPr>
          <w:rFonts w:eastAsiaTheme="majorEastAsia"/>
          <w:b/>
          <w:bCs/>
          <w:color w:val="2F5496" w:themeColor="accent1" w:themeShade="BF"/>
          <w:spacing w:val="20"/>
          <w:sz w:val="28"/>
          <w:szCs w:val="28"/>
        </w:rPr>
        <w:t>Załącznik nr 2 do SWZ FORMULARZ OFERTOWY</w:t>
      </w:r>
      <w:bookmarkEnd w:id="86"/>
    </w:p>
    <w:bookmarkEnd w:id="87"/>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4"/>
          <w:footerReference w:type="default" r:id="rId15"/>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88"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89" w:name="_Toc67292112"/>
      <w:bookmarkStart w:id="90" w:name="_Hlk67824467"/>
      <w:bookmarkEnd w:id="88"/>
      <w:r w:rsidRPr="007C1E34">
        <w:rPr>
          <w:rFonts w:eastAsiaTheme="majorEastAsia"/>
          <w:b/>
          <w:bCs/>
          <w:color w:val="2F5496" w:themeColor="accent1" w:themeShade="BF"/>
          <w:spacing w:val="20"/>
          <w:sz w:val="24"/>
          <w:szCs w:val="24"/>
        </w:rPr>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9"/>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0"/>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1" w:name="_Toc67292113"/>
      <w:bookmarkStart w:id="92"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93" w:name="_Hlk147128924"/>
      <w:r w:rsidRPr="007C1E34">
        <w:rPr>
          <w:rFonts w:eastAsiaTheme="majorEastAsia"/>
          <w:b/>
          <w:bCs/>
          <w:color w:val="2F5496" w:themeColor="accent1" w:themeShade="BF"/>
          <w:spacing w:val="20"/>
          <w:sz w:val="24"/>
          <w:szCs w:val="24"/>
        </w:rPr>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1"/>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2"/>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93"/>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56AD837E"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6A2B91">
        <w:rPr>
          <w:sz w:val="22"/>
        </w:rPr>
        <w:t xml:space="preserve">wynosi </w:t>
      </w:r>
      <w:r w:rsidR="006A2B91" w:rsidRPr="006A2B91">
        <w:rPr>
          <w:sz w:val="22"/>
        </w:rPr>
        <w:t>23</w:t>
      </w:r>
      <w:r w:rsidRPr="006A2B91">
        <w:rPr>
          <w:sz w:val="22"/>
        </w:rPr>
        <w:t xml:space="preserve"> %.</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7CDC582A" w14:textId="77777777" w:rsidR="00160015" w:rsidRPr="00E66F78" w:rsidRDefault="00160015" w:rsidP="00160015">
      <w:pPr>
        <w:tabs>
          <w:tab w:val="left" w:pos="851"/>
        </w:tabs>
        <w:ind w:left="-142" w:firstLine="142"/>
        <w:rPr>
          <w:sz w:val="22"/>
        </w:rPr>
      </w:pPr>
    </w:p>
    <w:p w14:paraId="2C2F39CC" w14:textId="77777777" w:rsidR="00160015" w:rsidRPr="00E66F78" w:rsidRDefault="00160015" w:rsidP="00160015">
      <w:pPr>
        <w:tabs>
          <w:tab w:val="left" w:pos="851"/>
        </w:tabs>
        <w:ind w:left="-142" w:firstLine="142"/>
        <w:rPr>
          <w:sz w:val="22"/>
        </w:rPr>
      </w:pPr>
    </w:p>
    <w:p w14:paraId="2AC90860" w14:textId="77777777" w:rsidR="00160015" w:rsidRPr="00E66F78" w:rsidRDefault="00160015" w:rsidP="00160015">
      <w:pPr>
        <w:tabs>
          <w:tab w:val="left" w:pos="851"/>
        </w:tabs>
        <w:ind w:left="-142" w:firstLine="142"/>
        <w:rPr>
          <w:sz w:val="22"/>
        </w:rPr>
      </w:pPr>
    </w:p>
    <w:p w14:paraId="7D53065D" w14:textId="77777777" w:rsidR="00160015" w:rsidRPr="00E66F78" w:rsidRDefault="00160015" w:rsidP="009F6DF8">
      <w:pPr>
        <w:tabs>
          <w:tab w:val="left" w:pos="851"/>
        </w:tabs>
        <w:rPr>
          <w:sz w:val="22"/>
        </w:rPr>
      </w:pPr>
    </w:p>
    <w:p w14:paraId="75282687" w14:textId="77777777" w:rsidR="00160015" w:rsidRPr="00E66F78" w:rsidRDefault="00160015" w:rsidP="00490288">
      <w:pPr>
        <w:tabs>
          <w:tab w:val="left" w:pos="851"/>
        </w:tabs>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94" w:name="_Toc67292114"/>
      <w:bookmarkStart w:id="95"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4"/>
    </w:p>
    <w:bookmarkEnd w:id="95"/>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Toc67292115"/>
      <w:bookmarkStart w:id="97"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6"/>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98" w:name="_Hlk67824630"/>
      <w:bookmarkEnd w:id="97"/>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8"/>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99" w:name="_Toc67292116"/>
      <w:bookmarkStart w:id="100"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t>Załącznik nr 4.1 do SWZ - JEDNOLITY EUROPEJSKI DOKUMENT ZAMÓWIENIA</w:t>
      </w:r>
      <w:bookmarkEnd w:id="99"/>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1" w:name="_Hlk7505249"/>
      <w:r w:rsidR="001A3D5B">
        <w:rPr>
          <w:sz w:val="22"/>
          <w:szCs w:val="22"/>
          <w:lang w:val="en-US"/>
        </w:rPr>
        <w:t xml:space="preserve"> </w:t>
      </w:r>
      <w:hyperlink r:id="rId16" w:history="1">
        <w:r w:rsidR="001A3D5B" w:rsidRPr="009815AB">
          <w:rPr>
            <w:rStyle w:val="Hipercze"/>
            <w:sz w:val="22"/>
            <w:szCs w:val="22"/>
            <w:lang w:val="en-US"/>
          </w:rPr>
          <w:t>http://espd.uzp.gov.pl</w:t>
        </w:r>
      </w:hyperlink>
      <w:bookmarkEnd w:id="101"/>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02" w:name="_Toc67292117"/>
      <w:bookmarkStart w:id="103" w:name="_Hlk67824806"/>
      <w:bookmarkEnd w:id="100"/>
      <w:r w:rsidRPr="00F45433">
        <w:rPr>
          <w:rFonts w:eastAsiaTheme="majorEastAsia"/>
          <w:b/>
          <w:bCs/>
          <w:color w:val="2F5496" w:themeColor="accent1" w:themeShade="BF"/>
          <w:spacing w:val="20"/>
          <w:sz w:val="24"/>
          <w:szCs w:val="24"/>
        </w:rPr>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2"/>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04" w:name="_Hlk147169277"/>
      <w:r w:rsidRPr="00A33BF6">
        <w:rPr>
          <w:sz w:val="22"/>
          <w:szCs w:val="22"/>
        </w:rPr>
        <w:sym w:font="Wingdings" w:char="F06F"/>
      </w:r>
      <w:bookmarkEnd w:id="104"/>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5"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5"/>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03"/>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6" w:name="_Toc67292118"/>
      <w:bookmarkStart w:id="107" w:name="_Hlk67824874"/>
      <w:r w:rsidRPr="00F45433">
        <w:rPr>
          <w:rFonts w:eastAsiaTheme="majorEastAsia"/>
          <w:b/>
          <w:bCs/>
          <w:color w:val="2F5496" w:themeColor="accent1" w:themeShade="BF"/>
          <w:spacing w:val="20"/>
          <w:sz w:val="24"/>
          <w:szCs w:val="24"/>
        </w:rPr>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6"/>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07"/>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63A82B8D"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w formie bezpośredniej ochrony fizycznej na obszarach, obiektach i urządzeniach podlegających obowiązkowej ochronie, na wartość łączną nie niższą</w:t>
            </w:r>
            <w:r w:rsidRPr="006A2B91">
              <w:t xml:space="preserve"> niż</w:t>
            </w:r>
            <w:r w:rsidR="006A2B91" w:rsidRPr="006A2B91">
              <w:rPr>
                <w:b/>
                <w:bCs/>
              </w:rPr>
              <w:t xml:space="preserve"> 4 000 000</w:t>
            </w:r>
            <w:r w:rsidRPr="006A2B91">
              <w:rPr>
                <w:b/>
                <w:bCs/>
              </w:rPr>
              <w:t>,00 PLN</w:t>
            </w:r>
            <w:r w:rsidRPr="000F0738">
              <w:rPr>
                <w:b/>
              </w:rPr>
              <w:t xml:space="preserve"> brutto</w:t>
            </w:r>
            <w:r w:rsidRPr="0016365A">
              <w:t>.</w:t>
            </w:r>
          </w:p>
          <w:p w14:paraId="42C3E115" w14:textId="5DA8F131" w:rsidR="000F0738" w:rsidRPr="00B771B9" w:rsidRDefault="000F0738" w:rsidP="000F0738">
            <w:pPr>
              <w:spacing w:before="120" w:line="360" w:lineRule="auto"/>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6A2B91" w:rsidRPr="006A2B91">
              <w:rPr>
                <w:b/>
              </w:rPr>
              <w:t>3 252 032,52</w:t>
            </w:r>
            <w:r w:rsidRPr="006A2B91">
              <w:rPr>
                <w:b/>
              </w:rPr>
              <w:t xml:space="preserve"> PLN</w:t>
            </w:r>
            <w:r w:rsidRPr="006A2B91">
              <w:t xml:space="preserve">  </w:t>
            </w:r>
            <w:r w:rsidRPr="006A2B91">
              <w:rPr>
                <w:b/>
              </w:rPr>
              <w:t>netto</w:t>
            </w:r>
            <w:r w:rsidRPr="006A2B91">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8" w:name="_Toc67292119"/>
      <w:bookmarkStart w:id="109" w:name="_Hlk67824925"/>
      <w:r w:rsidRPr="00F45433">
        <w:rPr>
          <w:rFonts w:eastAsiaTheme="majorEastAsia"/>
          <w:b/>
          <w:bCs/>
          <w:color w:val="2F5496" w:themeColor="accent1" w:themeShade="BF"/>
          <w:spacing w:val="20"/>
          <w:sz w:val="24"/>
          <w:szCs w:val="24"/>
        </w:rPr>
        <w:t>Załącznik nr 4.4 do SWZ - WYKAZ OSÓB</w:t>
      </w:r>
      <w:bookmarkEnd w:id="108"/>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0" w:name="_Toc67292120"/>
      <w:bookmarkEnd w:id="109"/>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restart"/>
            <w:vAlign w:val="center"/>
          </w:tcPr>
          <w:p w14:paraId="45B83996" w14:textId="44E351BB" w:rsidR="000F0738" w:rsidRPr="002223CA" w:rsidRDefault="000F0738" w:rsidP="00BA127D">
            <w:pPr>
              <w:ind w:left="-43"/>
              <w:rPr>
                <w:color w:val="000000" w:themeColor="text1"/>
                <w:sz w:val="24"/>
                <w:szCs w:val="24"/>
              </w:rPr>
            </w:pPr>
            <w:r w:rsidRPr="002223CA">
              <w:rPr>
                <w:color w:val="000000" w:themeColor="text1"/>
              </w:rPr>
              <w:t xml:space="preserve">co najmniej </w:t>
            </w:r>
            <w:r w:rsidR="00064B33">
              <w:rPr>
                <w:color w:val="000000" w:themeColor="text1"/>
              </w:rPr>
              <w:t>31</w:t>
            </w:r>
            <w:r w:rsidRPr="002223CA">
              <w:rPr>
                <w:color w:val="000000" w:themeColor="text1"/>
              </w:rPr>
              <w:t xml:space="preserve">osobami posiadającymi uprawnienia Kwalifikowanego pracownika ochrony fizycznej (KPOF), </w:t>
            </w:r>
            <w:r>
              <w:rPr>
                <w:color w:val="000000" w:themeColor="text1"/>
              </w:rPr>
              <w:br/>
            </w:r>
            <w:r w:rsidRPr="002223CA">
              <w:rPr>
                <w:color w:val="000000" w:themeColor="text1"/>
              </w:rPr>
              <w:t xml:space="preserve">w tym co najmniej </w:t>
            </w:r>
            <w:r w:rsidR="00064B33">
              <w:rPr>
                <w:color w:val="000000" w:themeColor="text1"/>
              </w:rPr>
              <w:t>4</w:t>
            </w:r>
            <w:r w:rsidRPr="002223CA">
              <w:rPr>
                <w:color w:val="000000" w:themeColor="text1"/>
              </w:rPr>
              <w:t xml:space="preserve"> osobami z dopuszczeniem 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BA127D">
        <w:trPr>
          <w:cantSplit/>
          <w:trHeight w:val="111"/>
        </w:trPr>
        <w:tc>
          <w:tcPr>
            <w:tcW w:w="469" w:type="pct"/>
            <w:vMerge/>
            <w:vAlign w:val="center"/>
          </w:tcPr>
          <w:p w14:paraId="61170B3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BA127D">
        <w:trPr>
          <w:cantSplit/>
          <w:trHeight w:val="111"/>
        </w:trPr>
        <w:tc>
          <w:tcPr>
            <w:tcW w:w="469" w:type="pct"/>
            <w:vMerge/>
            <w:vAlign w:val="center"/>
          </w:tcPr>
          <w:p w14:paraId="62D57FB4"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11"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11"/>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7265CF8A" w:rsidR="000F0738" w:rsidRPr="002223CA" w:rsidRDefault="000F0738" w:rsidP="00BA127D">
            <w:pPr>
              <w:keepNext/>
              <w:ind w:left="-43"/>
              <w:jc w:val="both"/>
              <w:rPr>
                <w:color w:val="000000" w:themeColor="text1"/>
                <w:sz w:val="24"/>
                <w:szCs w:val="24"/>
              </w:rPr>
            </w:pPr>
            <w:r w:rsidRPr="002223CA">
              <w:rPr>
                <w:color w:val="000000" w:themeColor="text1"/>
              </w:rPr>
              <w:t xml:space="preserve">co </w:t>
            </w:r>
            <w:r w:rsidRPr="00C22C51">
              <w:rPr>
                <w:color w:val="000000" w:themeColor="text1"/>
              </w:rPr>
              <w:t xml:space="preserve">najmniej </w:t>
            </w:r>
            <w:r w:rsidR="00064B33" w:rsidRPr="00C22C51">
              <w:rPr>
                <w:color w:val="000000" w:themeColor="text1"/>
              </w:rPr>
              <w:t>4</w:t>
            </w:r>
            <w:r w:rsidRPr="00C22C51">
              <w:rPr>
                <w:color w:val="000000" w:themeColor="text1"/>
              </w:rPr>
              <w:t xml:space="preserve"> osobami</w:t>
            </w:r>
            <w:r w:rsidRPr="002223CA">
              <w:rPr>
                <w:color w:val="000000" w:themeColor="text1"/>
              </w:rPr>
              <w:t xml:space="preserve"> posiadając</w:t>
            </w:r>
            <w:r>
              <w:rPr>
                <w:color w:val="000000" w:themeColor="text1"/>
              </w:rPr>
              <w:t>ymi</w:t>
            </w:r>
            <w:r w:rsidRPr="002223CA">
              <w:rPr>
                <w:color w:val="000000" w:themeColor="text1"/>
              </w:rPr>
              <w:t xml:space="preserve">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2" w:name="_Hlk67824969"/>
      <w:r w:rsidRPr="000820CC">
        <w:rPr>
          <w:rFonts w:eastAsiaTheme="majorEastAsia"/>
          <w:b/>
          <w:bCs/>
          <w:color w:val="2F5496" w:themeColor="accent1" w:themeShade="BF"/>
          <w:spacing w:val="20"/>
          <w:sz w:val="24"/>
          <w:szCs w:val="24"/>
        </w:rPr>
        <w:t>Załącznik nr 4.5 do SWZ - WYKAZ URZĄDZEŃ LUB WYPOSAŻENIA ZAKŁADU</w:t>
      </w:r>
      <w:bookmarkEnd w:id="110"/>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77B0175D" w:rsidR="00BA6302" w:rsidRPr="00742C57" w:rsidRDefault="00BA6302" w:rsidP="00BA6302">
            <w:pPr>
              <w:ind w:right="-70" w:hanging="70"/>
              <w:jc w:val="center"/>
            </w:pPr>
            <w:r>
              <w:t xml:space="preserve">Oznakowany </w:t>
            </w:r>
            <w:r w:rsidRPr="00BA6302">
              <w:t>samochód służbowy z napędem na 4 koła</w:t>
            </w:r>
          </w:p>
        </w:tc>
        <w:tc>
          <w:tcPr>
            <w:tcW w:w="873" w:type="pct"/>
            <w:tcBorders>
              <w:top w:val="single" w:sz="4" w:space="0" w:color="auto"/>
              <w:bottom w:val="single" w:sz="4" w:space="0" w:color="auto"/>
            </w:tcBorders>
            <w:vAlign w:val="center"/>
          </w:tcPr>
          <w:p w14:paraId="39A4A43F" w14:textId="624B3AC4" w:rsidR="00BA6302" w:rsidRPr="00742C57" w:rsidRDefault="00064B33" w:rsidP="00BA6302">
            <w:pPr>
              <w:jc w:val="center"/>
            </w:pPr>
            <w:r>
              <w:t>1</w:t>
            </w:r>
            <w:r w:rsidR="00BA6302" w:rsidRPr="00742C57">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32C2141A" w:rsidR="00BA6302" w:rsidRPr="000F0738" w:rsidRDefault="00064B33" w:rsidP="00BA6302">
            <w:pPr>
              <w:jc w:val="center"/>
              <w:rPr>
                <w:highlight w:val="yellow"/>
              </w:rPr>
            </w:pPr>
            <w:r>
              <w:t xml:space="preserve">5 </w:t>
            </w:r>
            <w:r w:rsidR="001A0F08" w:rsidRPr="00742C57">
              <w:t>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2"/>
    <w:p w14:paraId="221B188F" w14:textId="6413B7AE" w:rsidR="00C11469" w:rsidRDefault="00C11469">
      <w:pPr>
        <w:spacing w:after="160" w:line="259" w:lineRule="auto"/>
        <w:rPr>
          <w:bCs/>
          <w:i/>
          <w:iCs/>
          <w:lang w:eastAsia="zh-CN"/>
        </w:rPr>
      </w:pPr>
      <w:r>
        <w:rPr>
          <w:bCs/>
          <w:i/>
          <w:iCs/>
          <w:lang w:eastAsia="zh-CN"/>
        </w:rPr>
        <w:br w:type="page"/>
      </w:r>
    </w:p>
    <w:p w14:paraId="637A728A" w14:textId="77777777" w:rsidR="00160015" w:rsidRDefault="00160015" w:rsidP="00160015">
      <w:pPr>
        <w:jc w:val="both"/>
        <w:rPr>
          <w:bCs/>
          <w:i/>
          <w:iCs/>
          <w:lang w:eastAsia="zh-CN"/>
        </w:rPr>
      </w:pPr>
    </w:p>
    <w:p w14:paraId="207E6A4F" w14:textId="77777777" w:rsidR="00C11469" w:rsidRPr="009050A0" w:rsidRDefault="00C11469" w:rsidP="00C11469">
      <w:pPr>
        <w:jc w:val="both"/>
        <w:rPr>
          <w:rFonts w:eastAsiaTheme="majorEastAsia"/>
          <w:b/>
          <w:bCs/>
          <w:color w:val="2F5496" w:themeColor="accent1" w:themeShade="BF"/>
          <w:spacing w:val="20"/>
          <w:sz w:val="24"/>
          <w:szCs w:val="24"/>
        </w:rPr>
      </w:pPr>
      <w:bookmarkStart w:id="113" w:name="_Hlk208234291"/>
      <w:r w:rsidRPr="009050A0">
        <w:rPr>
          <w:rFonts w:eastAsiaTheme="majorEastAsia"/>
          <w:b/>
          <w:bCs/>
          <w:color w:val="2F5496" w:themeColor="accent1" w:themeShade="BF"/>
          <w:spacing w:val="20"/>
          <w:sz w:val="24"/>
          <w:szCs w:val="24"/>
        </w:rPr>
        <w:t>Załącznik nr 4.6 do SWZ – INFORMACJA O WYKONAWCACH SKŁADAJĄCYCH OFERTĘ WSPÓLNĄ</w:t>
      </w:r>
    </w:p>
    <w:p w14:paraId="2CC12B92" w14:textId="77777777" w:rsidR="00C11469" w:rsidRPr="0090695B" w:rsidRDefault="00C11469" w:rsidP="00C11469">
      <w:pPr>
        <w:spacing w:after="160" w:line="259" w:lineRule="auto"/>
        <w:rPr>
          <w:rFonts w:eastAsiaTheme="majorEastAsia"/>
          <w:b/>
          <w:bCs/>
          <w:spacing w:val="20"/>
          <w:sz w:val="28"/>
          <w:szCs w:val="28"/>
        </w:rPr>
      </w:pPr>
    </w:p>
    <w:p w14:paraId="09B155D6" w14:textId="77777777" w:rsidR="00C11469" w:rsidRPr="0090695B" w:rsidRDefault="00C11469" w:rsidP="00C11469">
      <w:pPr>
        <w:jc w:val="center"/>
        <w:rPr>
          <w:b/>
          <w:bCs/>
          <w:sz w:val="24"/>
          <w:szCs w:val="24"/>
        </w:rPr>
      </w:pPr>
      <w:r w:rsidRPr="0090695B">
        <w:rPr>
          <w:b/>
          <w:bCs/>
          <w:sz w:val="24"/>
          <w:szCs w:val="24"/>
        </w:rPr>
        <w:t>w zakresie niezbędnym do wykazania spełnienia warunku udziału w postępowaniu</w:t>
      </w:r>
    </w:p>
    <w:p w14:paraId="7336A564" w14:textId="77777777" w:rsidR="00C11469" w:rsidRPr="0090695B" w:rsidRDefault="00C11469" w:rsidP="00C11469">
      <w:pPr>
        <w:jc w:val="center"/>
        <w:rPr>
          <w:b/>
          <w:bCs/>
          <w:sz w:val="24"/>
          <w:szCs w:val="24"/>
        </w:rPr>
      </w:pPr>
    </w:p>
    <w:p w14:paraId="1273E571" w14:textId="77777777" w:rsidR="00C11469" w:rsidRPr="0090695B" w:rsidRDefault="00C11469" w:rsidP="00C11469">
      <w:pPr>
        <w:tabs>
          <w:tab w:val="left" w:pos="0"/>
        </w:tabs>
        <w:rPr>
          <w:sz w:val="22"/>
          <w:szCs w:val="22"/>
        </w:rPr>
      </w:pPr>
    </w:p>
    <w:p w14:paraId="0335DA20" w14:textId="77777777" w:rsidR="00C11469" w:rsidRPr="0090695B" w:rsidRDefault="00C11469" w:rsidP="00C11469">
      <w:pPr>
        <w:tabs>
          <w:tab w:val="left" w:pos="0"/>
        </w:tabs>
        <w:rPr>
          <w:sz w:val="22"/>
          <w:szCs w:val="22"/>
        </w:rPr>
      </w:pPr>
      <w:r w:rsidRPr="0090695B">
        <w:rPr>
          <w:sz w:val="22"/>
          <w:szCs w:val="22"/>
        </w:rPr>
        <w:t>Nazwa Wykonawcy: ...................................................................................................................</w:t>
      </w:r>
    </w:p>
    <w:p w14:paraId="43FDA856" w14:textId="77777777" w:rsidR="00C11469" w:rsidRPr="0090695B" w:rsidRDefault="00C11469" w:rsidP="00C11469">
      <w:pPr>
        <w:spacing w:after="160" w:line="259" w:lineRule="auto"/>
        <w:rPr>
          <w:rFonts w:eastAsiaTheme="majorEastAsia"/>
          <w:b/>
          <w:bCs/>
          <w:spacing w:val="20"/>
          <w:sz w:val="28"/>
          <w:szCs w:val="28"/>
        </w:rPr>
      </w:pPr>
    </w:p>
    <w:p w14:paraId="752FB33F" w14:textId="77777777" w:rsidR="00C11469" w:rsidRPr="0090695B" w:rsidRDefault="00C11469" w:rsidP="00C11469">
      <w:pPr>
        <w:spacing w:after="160" w:line="259" w:lineRule="auto"/>
        <w:rPr>
          <w:rFonts w:eastAsiaTheme="majorEastAsia"/>
          <w:b/>
          <w:bCs/>
          <w:spacing w:val="20"/>
          <w:sz w:val="28"/>
          <w:szCs w:val="28"/>
        </w:rPr>
      </w:pPr>
    </w:p>
    <w:p w14:paraId="41FC7E15" w14:textId="77777777" w:rsidR="00C11469" w:rsidRPr="0090695B" w:rsidRDefault="00C11469" w:rsidP="00C11469">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90695B" w:rsidRPr="0090695B" w14:paraId="63020629" w14:textId="77777777" w:rsidTr="004845BC">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E7DD1C2" w14:textId="77777777" w:rsidR="00C11469" w:rsidRPr="0090695B" w:rsidRDefault="00C11469" w:rsidP="004845BC">
            <w:pPr>
              <w:contextualSpacing/>
              <w:jc w:val="center"/>
              <w:rPr>
                <w:rFonts w:eastAsiaTheme="majorEastAsia"/>
                <w:b/>
                <w:bCs/>
                <w:spacing w:val="20"/>
                <w:sz w:val="24"/>
                <w:szCs w:val="24"/>
              </w:rPr>
            </w:pPr>
            <w:r w:rsidRPr="0090695B">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BE4C90F" w14:textId="77777777" w:rsidR="00C11469" w:rsidRPr="0090695B" w:rsidRDefault="00C11469" w:rsidP="004845BC">
            <w:pPr>
              <w:contextualSpacing/>
              <w:jc w:val="center"/>
              <w:rPr>
                <w:rFonts w:eastAsiaTheme="majorEastAsia"/>
                <w:b/>
                <w:bCs/>
                <w:spacing w:val="20"/>
                <w:sz w:val="24"/>
                <w:szCs w:val="24"/>
              </w:rPr>
            </w:pPr>
            <w:r w:rsidRPr="0090695B">
              <w:rPr>
                <w:rFonts w:eastAsiaTheme="majorEastAsia"/>
                <w:b/>
                <w:bCs/>
                <w:spacing w:val="20"/>
                <w:sz w:val="24"/>
                <w:szCs w:val="24"/>
              </w:rPr>
              <w:t>Zakres czynności członka konsorcjum *</w:t>
            </w:r>
          </w:p>
        </w:tc>
      </w:tr>
      <w:tr w:rsidR="0090695B" w:rsidRPr="0090695B" w14:paraId="35E2C1C1" w14:textId="77777777" w:rsidTr="004845BC">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FB33832" w14:textId="77777777" w:rsidR="00C11469" w:rsidRPr="0090695B" w:rsidRDefault="00C11469" w:rsidP="004845BC">
            <w:pPr>
              <w:contextualSpacing/>
              <w:jc w:val="center"/>
              <w:rPr>
                <w:rFonts w:eastAsiaTheme="majorEastAsia"/>
                <w:i/>
                <w:iCs/>
                <w:spacing w:val="20"/>
              </w:rPr>
            </w:pPr>
            <w:r w:rsidRPr="0090695B">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97FC62E" w14:textId="77777777" w:rsidR="00C11469" w:rsidRPr="0090695B" w:rsidRDefault="00C11469" w:rsidP="004845BC">
            <w:pPr>
              <w:contextualSpacing/>
              <w:jc w:val="center"/>
              <w:rPr>
                <w:rFonts w:eastAsiaTheme="majorEastAsia"/>
                <w:i/>
                <w:iCs/>
                <w:spacing w:val="20"/>
              </w:rPr>
            </w:pPr>
            <w:r w:rsidRPr="0090695B">
              <w:rPr>
                <w:rFonts w:eastAsiaTheme="majorEastAsia"/>
                <w:i/>
                <w:iCs/>
                <w:spacing w:val="20"/>
              </w:rPr>
              <w:t>2</w:t>
            </w:r>
          </w:p>
        </w:tc>
      </w:tr>
      <w:tr w:rsidR="0090695B" w:rsidRPr="0090695B" w14:paraId="50893F85"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2FEA72"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441EF61" w14:textId="77777777" w:rsidR="00C11469" w:rsidRPr="0090695B" w:rsidRDefault="00C11469" w:rsidP="004845BC">
            <w:pPr>
              <w:contextualSpacing/>
              <w:rPr>
                <w:rFonts w:eastAsiaTheme="majorEastAsia"/>
                <w:b/>
                <w:bCs/>
                <w:spacing w:val="20"/>
                <w:sz w:val="28"/>
                <w:szCs w:val="28"/>
              </w:rPr>
            </w:pPr>
          </w:p>
        </w:tc>
      </w:tr>
      <w:tr w:rsidR="0090695B" w:rsidRPr="0090695B" w14:paraId="3D26638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569EA5"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210E4CC" w14:textId="77777777" w:rsidR="00C11469" w:rsidRPr="0090695B" w:rsidRDefault="00C11469" w:rsidP="004845BC">
            <w:pPr>
              <w:contextualSpacing/>
              <w:rPr>
                <w:rFonts w:eastAsiaTheme="majorEastAsia"/>
                <w:b/>
                <w:bCs/>
                <w:spacing w:val="20"/>
                <w:sz w:val="28"/>
                <w:szCs w:val="28"/>
              </w:rPr>
            </w:pPr>
          </w:p>
        </w:tc>
      </w:tr>
      <w:tr w:rsidR="0090695B" w:rsidRPr="0090695B" w14:paraId="21C423A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4C58186"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806A3BC" w14:textId="77777777" w:rsidR="00C11469" w:rsidRPr="0090695B" w:rsidRDefault="00C11469" w:rsidP="004845BC">
            <w:pPr>
              <w:contextualSpacing/>
              <w:rPr>
                <w:rFonts w:eastAsiaTheme="majorEastAsia"/>
                <w:b/>
                <w:bCs/>
                <w:spacing w:val="20"/>
                <w:sz w:val="28"/>
                <w:szCs w:val="28"/>
              </w:rPr>
            </w:pPr>
          </w:p>
        </w:tc>
      </w:tr>
      <w:tr w:rsidR="0090695B" w:rsidRPr="0090695B" w14:paraId="7544406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C98E55B"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0A3C188" w14:textId="77777777" w:rsidR="00C11469" w:rsidRPr="0090695B" w:rsidRDefault="00C11469" w:rsidP="004845BC">
            <w:pPr>
              <w:contextualSpacing/>
              <w:rPr>
                <w:rFonts w:eastAsiaTheme="majorEastAsia"/>
                <w:b/>
                <w:bCs/>
                <w:spacing w:val="20"/>
                <w:sz w:val="28"/>
                <w:szCs w:val="28"/>
              </w:rPr>
            </w:pPr>
          </w:p>
        </w:tc>
      </w:tr>
      <w:tr w:rsidR="0090695B" w:rsidRPr="0090695B" w14:paraId="1C958C5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66823AF"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42DD01B" w14:textId="77777777" w:rsidR="00C11469" w:rsidRPr="0090695B" w:rsidRDefault="00C11469" w:rsidP="004845BC">
            <w:pPr>
              <w:contextualSpacing/>
              <w:rPr>
                <w:rFonts w:eastAsiaTheme="majorEastAsia"/>
                <w:b/>
                <w:bCs/>
                <w:spacing w:val="20"/>
                <w:sz w:val="28"/>
                <w:szCs w:val="28"/>
              </w:rPr>
            </w:pPr>
          </w:p>
        </w:tc>
      </w:tr>
    </w:tbl>
    <w:p w14:paraId="30362BF1" w14:textId="77777777" w:rsidR="00C11469" w:rsidRPr="0090695B" w:rsidRDefault="00C11469" w:rsidP="00C11469">
      <w:pPr>
        <w:contextualSpacing/>
        <w:rPr>
          <w:rFonts w:eastAsiaTheme="majorEastAsia"/>
          <w:b/>
          <w:bCs/>
          <w:spacing w:val="20"/>
          <w:sz w:val="22"/>
          <w:szCs w:val="22"/>
        </w:rPr>
      </w:pPr>
    </w:p>
    <w:p w14:paraId="29408ED3"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należy wskazać co najmniej:</w:t>
      </w:r>
    </w:p>
    <w:p w14:paraId="2CB3F910"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realizacja usługi ochrony osób i mienia</w:t>
      </w:r>
    </w:p>
    <w:p w14:paraId="0F66AE70"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realizacja usługi ochrony osób i mienia przez pracowników dopuszczonych do posiadania broni</w:t>
      </w:r>
    </w:p>
    <w:bookmarkEnd w:id="113"/>
    <w:p w14:paraId="0489E56B" w14:textId="77777777" w:rsidR="007418B4" w:rsidRPr="0090695B" w:rsidRDefault="007418B4">
      <w:pPr>
        <w:spacing w:after="160" w:line="259" w:lineRule="auto"/>
        <w:rPr>
          <w:bCs/>
          <w:i/>
          <w:iCs/>
          <w:lang w:eastAsia="zh-CN"/>
        </w:rPr>
      </w:pPr>
      <w:r w:rsidRPr="0090695B">
        <w:rPr>
          <w:bCs/>
          <w:i/>
          <w:iCs/>
          <w:lang w:eastAsia="zh-CN"/>
        </w:rPr>
        <w:br w:type="page"/>
      </w:r>
    </w:p>
    <w:p w14:paraId="3932E794" w14:textId="77777777" w:rsidR="007418B4" w:rsidRDefault="007418B4" w:rsidP="00160015">
      <w:pPr>
        <w:jc w:val="both"/>
        <w:rPr>
          <w:bCs/>
          <w:i/>
          <w:iCs/>
          <w:lang w:eastAsia="zh-CN"/>
        </w:rPr>
      </w:pPr>
    </w:p>
    <w:p w14:paraId="70EAEAF6" w14:textId="77777777" w:rsidR="00160015" w:rsidRPr="007A4EE6" w:rsidRDefault="00160015" w:rsidP="000F6329">
      <w:pPr>
        <w:jc w:val="both"/>
        <w:rPr>
          <w:rFonts w:eastAsiaTheme="majorEastAsia"/>
          <w:b/>
          <w:bCs/>
          <w:color w:val="2F5496" w:themeColor="accent1" w:themeShade="BF"/>
          <w:spacing w:val="20"/>
          <w:sz w:val="28"/>
          <w:szCs w:val="28"/>
        </w:rPr>
      </w:pPr>
      <w:bookmarkStart w:id="114" w:name="_Toc67292122"/>
      <w:bookmarkStart w:id="115" w:name="_Hlk67825024"/>
      <w:r w:rsidRPr="007A4EE6">
        <w:rPr>
          <w:rFonts w:eastAsiaTheme="majorEastAsia"/>
          <w:b/>
          <w:bCs/>
          <w:color w:val="2F5496" w:themeColor="accent1" w:themeShade="BF"/>
          <w:spacing w:val="20"/>
          <w:sz w:val="28"/>
          <w:szCs w:val="28"/>
        </w:rPr>
        <w:t>Załącznik nr 5 do SWZ – Istotne postanowienia umowy</w:t>
      </w:r>
      <w:bookmarkEnd w:id="114"/>
    </w:p>
    <w:p w14:paraId="7F44C32B" w14:textId="77777777" w:rsidR="00683A07" w:rsidRPr="00F746F7" w:rsidRDefault="00683A07" w:rsidP="00683A07">
      <w:pPr>
        <w:tabs>
          <w:tab w:val="left" w:pos="426"/>
        </w:tabs>
        <w:spacing w:before="120"/>
        <w:rPr>
          <w:b/>
          <w:sz w:val="24"/>
          <w:szCs w:val="22"/>
        </w:rPr>
      </w:pPr>
      <w:bookmarkStart w:id="116" w:name="_Hlk67825298"/>
      <w:bookmarkEnd w:id="115"/>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BE3302">
      <w:pPr>
        <w:pStyle w:val="Zwykytekst"/>
        <w:numPr>
          <w:ilvl w:val="0"/>
          <w:numId w:val="6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BE3302">
      <w:pPr>
        <w:pStyle w:val="Zwykytekst"/>
        <w:numPr>
          <w:ilvl w:val="0"/>
          <w:numId w:val="6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1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17" w:displacedByCustomXml="next"/>
    <w:bookmarkEnd w:id="116" w:displacedByCustomXml="next"/>
    <w:bookmarkStart w:id="11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B4B941C" w14:textId="77777777" w:rsidR="009C3A6A" w:rsidRPr="009C3A6A" w:rsidRDefault="009C3A6A" w:rsidP="009C3A6A">
          <w:pPr>
            <w:pStyle w:val="Nagwekspisutreci"/>
            <w:rPr>
              <w:color w:val="auto"/>
            </w:rPr>
          </w:pPr>
          <w:r w:rsidRPr="009C3A6A">
            <w:rPr>
              <w:color w:val="auto"/>
            </w:rPr>
            <w:t>Spis treści</w:t>
          </w:r>
        </w:p>
        <w:p w14:paraId="3D7DB5C9" w14:textId="1AFB100B"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220984">
              <w:rPr>
                <w:noProof/>
                <w:webHidden/>
              </w:rPr>
              <w:t>55</w:t>
            </w:r>
            <w:r w:rsidR="005D69BE">
              <w:rPr>
                <w:noProof/>
                <w:webHidden/>
              </w:rPr>
              <w:fldChar w:fldCharType="end"/>
            </w:r>
          </w:hyperlink>
        </w:p>
        <w:p w14:paraId="1AB3C207" w14:textId="0CD67D7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220984">
              <w:rPr>
                <w:noProof/>
                <w:webHidden/>
              </w:rPr>
              <w:t>55</w:t>
            </w:r>
            <w:r>
              <w:rPr>
                <w:noProof/>
                <w:webHidden/>
              </w:rPr>
              <w:fldChar w:fldCharType="end"/>
            </w:r>
          </w:hyperlink>
        </w:p>
        <w:p w14:paraId="7D27507E" w14:textId="3D185D8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220984">
              <w:rPr>
                <w:noProof/>
                <w:webHidden/>
              </w:rPr>
              <w:t>55</w:t>
            </w:r>
            <w:r>
              <w:rPr>
                <w:noProof/>
                <w:webHidden/>
              </w:rPr>
              <w:fldChar w:fldCharType="end"/>
            </w:r>
          </w:hyperlink>
        </w:p>
        <w:p w14:paraId="6847FCB0" w14:textId="4FFF186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220984">
              <w:rPr>
                <w:noProof/>
                <w:webHidden/>
              </w:rPr>
              <w:t>56</w:t>
            </w:r>
            <w:r>
              <w:rPr>
                <w:noProof/>
                <w:webHidden/>
              </w:rPr>
              <w:fldChar w:fldCharType="end"/>
            </w:r>
          </w:hyperlink>
        </w:p>
        <w:p w14:paraId="2CB5E326" w14:textId="0D7AC53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220984">
              <w:rPr>
                <w:noProof/>
                <w:webHidden/>
              </w:rPr>
              <w:t>57</w:t>
            </w:r>
            <w:r>
              <w:rPr>
                <w:noProof/>
                <w:webHidden/>
              </w:rPr>
              <w:fldChar w:fldCharType="end"/>
            </w:r>
          </w:hyperlink>
        </w:p>
        <w:p w14:paraId="58D80245" w14:textId="18AA289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220984">
              <w:rPr>
                <w:noProof/>
                <w:webHidden/>
              </w:rPr>
              <w:t>57</w:t>
            </w:r>
            <w:r>
              <w:rPr>
                <w:noProof/>
                <w:webHidden/>
              </w:rPr>
              <w:fldChar w:fldCharType="end"/>
            </w:r>
          </w:hyperlink>
        </w:p>
        <w:p w14:paraId="71DBE642" w14:textId="166F717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220984">
              <w:rPr>
                <w:noProof/>
                <w:webHidden/>
              </w:rPr>
              <w:t>57</w:t>
            </w:r>
            <w:r>
              <w:rPr>
                <w:noProof/>
                <w:webHidden/>
              </w:rPr>
              <w:fldChar w:fldCharType="end"/>
            </w:r>
          </w:hyperlink>
        </w:p>
        <w:p w14:paraId="1C1D5FF9" w14:textId="36CE083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220984">
              <w:rPr>
                <w:noProof/>
                <w:webHidden/>
              </w:rPr>
              <w:t>59</w:t>
            </w:r>
            <w:r>
              <w:rPr>
                <w:noProof/>
                <w:webHidden/>
              </w:rPr>
              <w:fldChar w:fldCharType="end"/>
            </w:r>
          </w:hyperlink>
        </w:p>
        <w:p w14:paraId="2DF79FCF" w14:textId="0E50648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220984">
              <w:rPr>
                <w:noProof/>
                <w:webHidden/>
              </w:rPr>
              <w:t>59</w:t>
            </w:r>
            <w:r>
              <w:rPr>
                <w:noProof/>
                <w:webHidden/>
              </w:rPr>
              <w:fldChar w:fldCharType="end"/>
            </w:r>
          </w:hyperlink>
        </w:p>
        <w:p w14:paraId="0FBAA590" w14:textId="0C077DD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220984">
              <w:rPr>
                <w:noProof/>
                <w:webHidden/>
              </w:rPr>
              <w:t>60</w:t>
            </w:r>
            <w:r>
              <w:rPr>
                <w:noProof/>
                <w:webHidden/>
              </w:rPr>
              <w:fldChar w:fldCharType="end"/>
            </w:r>
          </w:hyperlink>
        </w:p>
        <w:p w14:paraId="066E453B" w14:textId="10B50A1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220984">
              <w:rPr>
                <w:noProof/>
                <w:webHidden/>
              </w:rPr>
              <w:t>61</w:t>
            </w:r>
            <w:r>
              <w:rPr>
                <w:noProof/>
                <w:webHidden/>
              </w:rPr>
              <w:fldChar w:fldCharType="end"/>
            </w:r>
          </w:hyperlink>
        </w:p>
        <w:p w14:paraId="4F629996" w14:textId="3C865EF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220984">
              <w:rPr>
                <w:noProof/>
                <w:webHidden/>
              </w:rPr>
              <w:t>62</w:t>
            </w:r>
            <w:r>
              <w:rPr>
                <w:noProof/>
                <w:webHidden/>
              </w:rPr>
              <w:fldChar w:fldCharType="end"/>
            </w:r>
          </w:hyperlink>
        </w:p>
        <w:p w14:paraId="14AAEF54" w14:textId="19D769A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220984">
              <w:rPr>
                <w:noProof/>
                <w:webHidden/>
              </w:rPr>
              <w:t>63</w:t>
            </w:r>
            <w:r>
              <w:rPr>
                <w:noProof/>
                <w:webHidden/>
              </w:rPr>
              <w:fldChar w:fldCharType="end"/>
            </w:r>
          </w:hyperlink>
        </w:p>
        <w:p w14:paraId="7CAC2934" w14:textId="156BD15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220984">
              <w:rPr>
                <w:noProof/>
                <w:webHidden/>
              </w:rPr>
              <w:t>65</w:t>
            </w:r>
            <w:r>
              <w:rPr>
                <w:noProof/>
                <w:webHidden/>
              </w:rPr>
              <w:fldChar w:fldCharType="end"/>
            </w:r>
          </w:hyperlink>
        </w:p>
        <w:p w14:paraId="73B598DD" w14:textId="3B4FF80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220984">
              <w:rPr>
                <w:noProof/>
                <w:webHidden/>
              </w:rPr>
              <w:t>67</w:t>
            </w:r>
            <w:r>
              <w:rPr>
                <w:noProof/>
                <w:webHidden/>
              </w:rPr>
              <w:fldChar w:fldCharType="end"/>
            </w:r>
          </w:hyperlink>
        </w:p>
        <w:p w14:paraId="18B6428F" w14:textId="4C4C2DA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220984">
              <w:rPr>
                <w:noProof/>
                <w:webHidden/>
              </w:rPr>
              <w:t>69</w:t>
            </w:r>
            <w:r>
              <w:rPr>
                <w:noProof/>
                <w:webHidden/>
              </w:rPr>
              <w:fldChar w:fldCharType="end"/>
            </w:r>
          </w:hyperlink>
        </w:p>
        <w:p w14:paraId="23242D8F" w14:textId="7AEA0A0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220984">
              <w:rPr>
                <w:noProof/>
                <w:webHidden/>
              </w:rPr>
              <w:t>70</w:t>
            </w:r>
            <w:r>
              <w:rPr>
                <w:noProof/>
                <w:webHidden/>
              </w:rPr>
              <w:fldChar w:fldCharType="end"/>
            </w:r>
          </w:hyperlink>
        </w:p>
        <w:p w14:paraId="3DF496F9" w14:textId="5A26813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220984">
              <w:rPr>
                <w:noProof/>
                <w:webHidden/>
              </w:rPr>
              <w:t>70</w:t>
            </w:r>
            <w:r>
              <w:rPr>
                <w:noProof/>
                <w:webHidden/>
              </w:rPr>
              <w:fldChar w:fldCharType="end"/>
            </w:r>
          </w:hyperlink>
        </w:p>
        <w:p w14:paraId="6B50A7FE" w14:textId="663C2F9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220984">
              <w:rPr>
                <w:noProof/>
                <w:webHidden/>
              </w:rPr>
              <w:t>72</w:t>
            </w:r>
            <w:r>
              <w:rPr>
                <w:noProof/>
                <w:webHidden/>
              </w:rPr>
              <w:fldChar w:fldCharType="end"/>
            </w:r>
          </w:hyperlink>
        </w:p>
        <w:p w14:paraId="1049BDCD" w14:textId="1EB0D70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220984">
              <w:rPr>
                <w:noProof/>
                <w:webHidden/>
              </w:rPr>
              <w:t>72</w:t>
            </w:r>
            <w:r>
              <w:rPr>
                <w:noProof/>
                <w:webHidden/>
              </w:rPr>
              <w:fldChar w:fldCharType="end"/>
            </w:r>
          </w:hyperlink>
        </w:p>
        <w:p w14:paraId="78032521" w14:textId="3480786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220984">
              <w:rPr>
                <w:noProof/>
                <w:webHidden/>
              </w:rPr>
              <w:t>72</w:t>
            </w:r>
            <w:r>
              <w:rPr>
                <w:noProof/>
                <w:webHidden/>
              </w:rPr>
              <w:fldChar w:fldCharType="end"/>
            </w:r>
          </w:hyperlink>
        </w:p>
        <w:p w14:paraId="2BB46404" w14:textId="4F7BD37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220984">
              <w:rPr>
                <w:noProof/>
                <w:webHidden/>
              </w:rPr>
              <w:t>73</w:t>
            </w:r>
            <w:r>
              <w:rPr>
                <w:noProof/>
                <w:webHidden/>
              </w:rPr>
              <w:fldChar w:fldCharType="end"/>
            </w:r>
          </w:hyperlink>
        </w:p>
        <w:p w14:paraId="426DBF33" w14:textId="1E3ACBD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220984">
              <w:rPr>
                <w:noProof/>
                <w:webHidden/>
              </w:rPr>
              <w:t>73</w:t>
            </w:r>
            <w:r>
              <w:rPr>
                <w:noProof/>
                <w:webHidden/>
              </w:rPr>
              <w:fldChar w:fldCharType="end"/>
            </w:r>
          </w:hyperlink>
        </w:p>
        <w:p w14:paraId="074CE7E4"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19" w:name="_Toc64016200"/>
      <w:bookmarkStart w:id="120" w:name="_Toc106184581"/>
      <w:bookmarkStart w:id="121" w:name="_Toc148612344"/>
      <w:bookmarkStart w:id="122" w:name="_Hlk67825483"/>
      <w:r w:rsidRPr="00E66F78">
        <w:lastRenderedPageBreak/>
        <w:t xml:space="preserve">§1. </w:t>
      </w:r>
      <w:r w:rsidRPr="00683A07">
        <w:t>Podstawa</w:t>
      </w:r>
      <w:r w:rsidRPr="00E66F78">
        <w:t xml:space="preserve"> zawarcia Umowy</w:t>
      </w:r>
      <w:bookmarkEnd w:id="119"/>
      <w:bookmarkEnd w:id="120"/>
      <w:bookmarkEnd w:id="121"/>
    </w:p>
    <w:p w14:paraId="52285413" w14:textId="77777777"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Pr>
          <w:sz w:val="22"/>
          <w:szCs w:val="22"/>
        </w:rPr>
        <w:t>…………………………….</w:t>
      </w:r>
      <w:r w:rsidRPr="00E66F78">
        <w:rPr>
          <w:sz w:val="22"/>
          <w:szCs w:val="22"/>
        </w:rPr>
        <w:t xml:space="preserve"> (nr sprawy </w:t>
      </w:r>
      <w:r w:rsidRPr="00E92E2C">
        <w:rPr>
          <w:sz w:val="22"/>
          <w:szCs w:val="22"/>
        </w:rPr>
        <w:t>………………..)</w:t>
      </w:r>
    </w:p>
    <w:bookmarkEnd w:id="122"/>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23" w:name="_Toc64016201"/>
      <w:bookmarkStart w:id="124" w:name="_Toc106184582"/>
      <w:bookmarkStart w:id="125" w:name="_Toc148612345"/>
      <w:r w:rsidRPr="00A33BF6">
        <w:t>§2. Przedmiot Umowy</w:t>
      </w:r>
      <w:bookmarkEnd w:id="123"/>
      <w:bookmarkEnd w:id="124"/>
      <w:bookmarkEnd w:id="125"/>
    </w:p>
    <w:p w14:paraId="6C21504C" w14:textId="77777777" w:rsidR="00683A07" w:rsidRPr="00A33BF6" w:rsidRDefault="00683A07" w:rsidP="00BE3302">
      <w:pPr>
        <w:numPr>
          <w:ilvl w:val="0"/>
          <w:numId w:val="81"/>
        </w:numPr>
        <w:spacing w:line="259" w:lineRule="auto"/>
        <w:jc w:val="both"/>
        <w:rPr>
          <w:sz w:val="22"/>
          <w:szCs w:val="22"/>
        </w:rPr>
      </w:pPr>
      <w:bookmarkStart w:id="126"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BE3302">
      <w:pPr>
        <w:numPr>
          <w:ilvl w:val="0"/>
          <w:numId w:val="8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BE3302">
      <w:pPr>
        <w:numPr>
          <w:ilvl w:val="0"/>
          <w:numId w:val="8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BE3302">
      <w:pPr>
        <w:pStyle w:val="Akapitzlist"/>
        <w:numPr>
          <w:ilvl w:val="0"/>
          <w:numId w:val="81"/>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BE3302">
      <w:pPr>
        <w:pStyle w:val="Akapitzlist"/>
        <w:numPr>
          <w:ilvl w:val="2"/>
          <w:numId w:val="90"/>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20855682" w14:textId="77777777" w:rsidR="00FD6014" w:rsidRPr="00F16C80" w:rsidRDefault="00FD6014" w:rsidP="00BE3302">
      <w:pPr>
        <w:pStyle w:val="Akapitzlist"/>
        <w:numPr>
          <w:ilvl w:val="2"/>
          <w:numId w:val="90"/>
        </w:numPr>
        <w:autoSpaceDE w:val="0"/>
        <w:autoSpaceDN w:val="0"/>
        <w:adjustRightInd w:val="0"/>
        <w:ind w:left="851" w:hanging="425"/>
        <w:rPr>
          <w:sz w:val="22"/>
          <w:szCs w:val="22"/>
        </w:rPr>
      </w:pPr>
      <w:r>
        <w:rPr>
          <w:sz w:val="22"/>
          <w:szCs w:val="22"/>
        </w:rPr>
        <w:t>…………………….</w:t>
      </w:r>
    </w:p>
    <w:p w14:paraId="36547E76" w14:textId="2D235878" w:rsidR="00683A07" w:rsidRPr="00A33BF6" w:rsidRDefault="00683A07" w:rsidP="00BE3302">
      <w:pPr>
        <w:numPr>
          <w:ilvl w:val="0"/>
          <w:numId w:val="81"/>
        </w:numPr>
        <w:spacing w:line="259" w:lineRule="auto"/>
        <w:ind w:left="357"/>
        <w:jc w:val="both"/>
        <w:rPr>
          <w:sz w:val="22"/>
          <w:szCs w:val="22"/>
        </w:rPr>
      </w:pPr>
      <w:r w:rsidRPr="00AD47F9">
        <w:rPr>
          <w:sz w:val="22"/>
          <w:szCs w:val="22"/>
        </w:rPr>
        <w:t xml:space="preserve">Realizacja Umowy </w:t>
      </w:r>
      <w:r w:rsidRPr="00681D2F">
        <w:rPr>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BE3302">
      <w:pPr>
        <w:numPr>
          <w:ilvl w:val="0"/>
          <w:numId w:val="8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27"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28" w:name="_Toc64016202"/>
      <w:bookmarkStart w:id="129" w:name="_Toc80870483"/>
      <w:bookmarkStart w:id="130" w:name="_Toc106184583"/>
      <w:bookmarkStart w:id="131" w:name="_Toc148612346"/>
      <w:r w:rsidRPr="00AD47F9">
        <w:t>§3. Cena i sposób rozliczeń</w:t>
      </w:r>
      <w:bookmarkEnd w:id="128"/>
      <w:bookmarkEnd w:id="129"/>
      <w:bookmarkEnd w:id="130"/>
      <w:bookmarkEnd w:id="131"/>
    </w:p>
    <w:p w14:paraId="465CB879" w14:textId="77777777" w:rsidR="00FD6014" w:rsidRPr="00E9313B" w:rsidRDefault="00FD6014" w:rsidP="00BE3302">
      <w:pPr>
        <w:numPr>
          <w:ilvl w:val="0"/>
          <w:numId w:val="50"/>
        </w:numPr>
        <w:spacing w:line="259" w:lineRule="auto"/>
        <w:ind w:hanging="357"/>
        <w:jc w:val="both"/>
        <w:rPr>
          <w:sz w:val="22"/>
          <w:szCs w:val="22"/>
        </w:rPr>
      </w:pPr>
      <w:bookmarkStart w:id="132" w:name="_Hlk148356870"/>
      <w:r w:rsidRPr="00E9313B">
        <w:rPr>
          <w:sz w:val="22"/>
          <w:szCs w:val="22"/>
        </w:rPr>
        <w:t xml:space="preserve">Wartość Umowy nie przekroczy:  ………………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3" w:name="_Hlk148343732"/>
      <w:r w:rsidRPr="00A33BF6">
        <w:rPr>
          <w:iCs/>
          <w:sz w:val="22"/>
          <w:szCs w:val="22"/>
        </w:rPr>
        <w:t>W przypadku, gdy Wykonawcą jest podmiot zagraniczny, zgodnie z ustawą o podatku od towarów i usług, Zamawiający jest zobowiązany rozliczyć podatek VAT.</w:t>
      </w:r>
    </w:p>
    <w:bookmarkEnd w:id="133"/>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2"/>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xml:space="preserve">, pomniejszonej o wynagrodzenie z tytułu </w:t>
      </w:r>
      <w:proofErr w:type="spellStart"/>
      <w:r w:rsidR="0054521D" w:rsidRPr="00E04FB9">
        <w:rPr>
          <w:sz w:val="22"/>
          <w:szCs w:val="22"/>
        </w:rPr>
        <w:t>success</w:t>
      </w:r>
      <w:proofErr w:type="spellEnd"/>
      <w:r w:rsidR="0054521D" w:rsidRPr="00E04FB9">
        <w:rPr>
          <w:sz w:val="22"/>
          <w:szCs w:val="22"/>
        </w:rPr>
        <w:t xml:space="preserve"> </w:t>
      </w:r>
      <w:proofErr w:type="spellStart"/>
      <w:r w:rsidR="0054521D" w:rsidRPr="00E04FB9">
        <w:rPr>
          <w:sz w:val="22"/>
          <w:szCs w:val="22"/>
        </w:rPr>
        <w:t>fee</w:t>
      </w:r>
      <w:proofErr w:type="spellEnd"/>
      <w:r w:rsidR="00F26147" w:rsidRPr="00E04FB9">
        <w:rPr>
          <w:sz w:val="22"/>
          <w:szCs w:val="22"/>
        </w:rPr>
        <w:t xml:space="preserve">, z zastrzeżeniem § 14 ust. </w:t>
      </w:r>
      <w:r w:rsidR="00BB0D94" w:rsidRPr="00E04FB9">
        <w:rPr>
          <w:sz w:val="22"/>
          <w:szCs w:val="22"/>
        </w:rPr>
        <w:t>9</w:t>
      </w:r>
      <w:r w:rsidR="0054521D" w:rsidRPr="00E04FB9">
        <w:rPr>
          <w:sz w:val="22"/>
          <w:szCs w:val="22"/>
        </w:rPr>
        <w:t xml:space="preserve">. </w:t>
      </w:r>
      <w:r w:rsidR="0054521D" w:rsidRPr="00E04FB9">
        <w:rPr>
          <w:sz w:val="22"/>
          <w:szCs w:val="22"/>
        </w:rPr>
        <w:lastRenderedPageBreak/>
        <w:t>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34" w:name="_Toc106184584"/>
      <w:bookmarkStart w:id="135" w:name="_Toc148612347"/>
      <w:bookmarkEnd w:id="127"/>
      <w:r w:rsidRPr="00733BF2">
        <w:t>§4. Fakturowanie i płatności</w:t>
      </w:r>
      <w:bookmarkEnd w:id="134"/>
      <w:bookmarkEnd w:id="135"/>
    </w:p>
    <w:p w14:paraId="63EB5598" w14:textId="77777777" w:rsidR="001C5C27" w:rsidRPr="002C6D96" w:rsidRDefault="007C34C7" w:rsidP="00BE3302">
      <w:pPr>
        <w:numPr>
          <w:ilvl w:val="0"/>
          <w:numId w:val="74"/>
        </w:numPr>
        <w:jc w:val="both"/>
        <w:rPr>
          <w:sz w:val="22"/>
          <w:szCs w:val="22"/>
        </w:rPr>
      </w:pPr>
      <w:bookmarkStart w:id="136"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BE3302">
      <w:pPr>
        <w:numPr>
          <w:ilvl w:val="0"/>
          <w:numId w:val="74"/>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BE3302">
      <w:pPr>
        <w:numPr>
          <w:ilvl w:val="0"/>
          <w:numId w:val="74"/>
        </w:numPr>
        <w:jc w:val="both"/>
        <w:rPr>
          <w:sz w:val="24"/>
          <w:szCs w:val="24"/>
        </w:rPr>
      </w:pPr>
      <w:r w:rsidRPr="002C6D96">
        <w:rPr>
          <w:sz w:val="22"/>
          <w:szCs w:val="22"/>
        </w:rPr>
        <w:t xml:space="preserve">Protokół odbioru podpisują upoważnieni przedstawiciele Stron wskazani w Umowie. </w:t>
      </w:r>
    </w:p>
    <w:bookmarkEnd w:id="136"/>
    <w:p w14:paraId="582AE081" w14:textId="77777777" w:rsidR="007C34C7" w:rsidRPr="002C6D96" w:rsidRDefault="007C34C7" w:rsidP="00BE3302">
      <w:pPr>
        <w:numPr>
          <w:ilvl w:val="0"/>
          <w:numId w:val="74"/>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BE3302">
      <w:pPr>
        <w:numPr>
          <w:ilvl w:val="0"/>
          <w:numId w:val="74"/>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BE3302">
      <w:pPr>
        <w:numPr>
          <w:ilvl w:val="0"/>
          <w:numId w:val="74"/>
        </w:numPr>
        <w:jc w:val="both"/>
        <w:rPr>
          <w:sz w:val="22"/>
          <w:szCs w:val="22"/>
        </w:rPr>
      </w:pPr>
      <w:r w:rsidRPr="00A33BF6">
        <w:rPr>
          <w:sz w:val="22"/>
          <w:szCs w:val="22"/>
        </w:rPr>
        <w:t>Fakturę należy wystawić na adres:</w:t>
      </w:r>
    </w:p>
    <w:p w14:paraId="1ABC7D73"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BE3302">
      <w:pPr>
        <w:numPr>
          <w:ilvl w:val="0"/>
          <w:numId w:val="74"/>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BE3302">
      <w:pPr>
        <w:numPr>
          <w:ilvl w:val="0"/>
          <w:numId w:val="74"/>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BE3302">
      <w:pPr>
        <w:numPr>
          <w:ilvl w:val="0"/>
          <w:numId w:val="74"/>
        </w:numPr>
        <w:jc w:val="both"/>
        <w:rPr>
          <w:sz w:val="22"/>
          <w:szCs w:val="22"/>
        </w:rPr>
      </w:pPr>
      <w:r w:rsidRPr="00733BF2">
        <w:rPr>
          <w:sz w:val="22"/>
          <w:szCs w:val="22"/>
        </w:rPr>
        <w:t>Faktury będą wystawiane w walucie polskiej. Wszelkie płatności dokonywane będą w walucie polskiej.</w:t>
      </w:r>
    </w:p>
    <w:p w14:paraId="07C21BA6" w14:textId="77777777" w:rsidR="00683A07" w:rsidRPr="00733BF2" w:rsidRDefault="00683A07" w:rsidP="00BE3302">
      <w:pPr>
        <w:numPr>
          <w:ilvl w:val="0"/>
          <w:numId w:val="74"/>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3CAB65C7" w14:textId="77777777" w:rsidR="00683A07" w:rsidRPr="00733BF2" w:rsidRDefault="00683A07" w:rsidP="00BE3302">
      <w:pPr>
        <w:numPr>
          <w:ilvl w:val="0"/>
          <w:numId w:val="74"/>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xml:space="preserve">, z </w:t>
      </w:r>
      <w:proofErr w:type="spellStart"/>
      <w:r w:rsidRPr="00C81984">
        <w:rPr>
          <w:sz w:val="22"/>
          <w:szCs w:val="22"/>
        </w:rPr>
        <w:t>późn</w:t>
      </w:r>
      <w:proofErr w:type="spellEnd"/>
      <w:r w:rsidRPr="00C81984">
        <w:rPr>
          <w:sz w:val="22"/>
          <w:szCs w:val="22"/>
        </w:rPr>
        <w:t>. zm.).</w:t>
      </w:r>
    </w:p>
    <w:p w14:paraId="166C5F28" w14:textId="77777777" w:rsidR="00683A07" w:rsidRPr="00C81984" w:rsidRDefault="00683A07" w:rsidP="00BE3302">
      <w:pPr>
        <w:numPr>
          <w:ilvl w:val="0"/>
          <w:numId w:val="74"/>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BE3302">
      <w:pPr>
        <w:numPr>
          <w:ilvl w:val="0"/>
          <w:numId w:val="74"/>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BE3302">
      <w:pPr>
        <w:numPr>
          <w:ilvl w:val="0"/>
          <w:numId w:val="74"/>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BE3302">
      <w:pPr>
        <w:pStyle w:val="Tekstpodstawowy"/>
        <w:numPr>
          <w:ilvl w:val="0"/>
          <w:numId w:val="74"/>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BE3302">
      <w:pPr>
        <w:numPr>
          <w:ilvl w:val="0"/>
          <w:numId w:val="74"/>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BE3302">
      <w:pPr>
        <w:numPr>
          <w:ilvl w:val="0"/>
          <w:numId w:val="74"/>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BE3302">
      <w:pPr>
        <w:numPr>
          <w:ilvl w:val="0"/>
          <w:numId w:val="74"/>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BE3302">
      <w:pPr>
        <w:numPr>
          <w:ilvl w:val="0"/>
          <w:numId w:val="74"/>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37" w:name="_Toc64016203"/>
      <w:bookmarkStart w:id="138" w:name="_Toc106184585"/>
      <w:bookmarkStart w:id="139" w:name="_Toc148612348"/>
      <w:r w:rsidRPr="00E66F78">
        <w:t>§ 5. Termin realizacji</w:t>
      </w:r>
      <w:bookmarkEnd w:id="137"/>
      <w:bookmarkEnd w:id="138"/>
      <w:bookmarkEnd w:id="139"/>
    </w:p>
    <w:bookmarkEnd w:id="126"/>
    <w:p w14:paraId="6CE8122D" w14:textId="1BEF0968" w:rsidR="00683A07" w:rsidRPr="006A2B91" w:rsidRDefault="00683A07" w:rsidP="00BE3302">
      <w:pPr>
        <w:numPr>
          <w:ilvl w:val="0"/>
          <w:numId w:val="51"/>
        </w:numPr>
        <w:spacing w:before="120" w:after="160" w:line="259" w:lineRule="auto"/>
        <w:contextualSpacing/>
        <w:jc w:val="both"/>
        <w:rPr>
          <w:i/>
          <w:iCs/>
          <w:color w:val="FF0000"/>
          <w:sz w:val="22"/>
          <w:szCs w:val="22"/>
        </w:rPr>
      </w:pPr>
      <w:r w:rsidRPr="006A2B91">
        <w:rPr>
          <w:sz w:val="22"/>
          <w:szCs w:val="22"/>
        </w:rPr>
        <w:t xml:space="preserve">Termin realizacji Umowy wynosi </w:t>
      </w:r>
      <w:r w:rsidR="006A2B91" w:rsidRPr="006A2B91">
        <w:rPr>
          <w:sz w:val="22"/>
          <w:szCs w:val="22"/>
        </w:rPr>
        <w:t>36 m-</w:t>
      </w:r>
      <w:proofErr w:type="spellStart"/>
      <w:r w:rsidR="006A2B91" w:rsidRPr="006A2B91">
        <w:rPr>
          <w:sz w:val="22"/>
          <w:szCs w:val="22"/>
        </w:rPr>
        <w:t>cy</w:t>
      </w:r>
      <w:proofErr w:type="spellEnd"/>
    </w:p>
    <w:p w14:paraId="7B32A93F" w14:textId="357F1064" w:rsidR="006A2B91" w:rsidRPr="006A2B91" w:rsidRDefault="00683A07" w:rsidP="006A2B91">
      <w:pPr>
        <w:numPr>
          <w:ilvl w:val="0"/>
          <w:numId w:val="51"/>
        </w:numPr>
        <w:jc w:val="both"/>
        <w:rPr>
          <w:sz w:val="22"/>
          <w:szCs w:val="22"/>
        </w:rPr>
      </w:pPr>
      <w:r w:rsidRPr="006A2B91">
        <w:rPr>
          <w:sz w:val="22"/>
          <w:szCs w:val="22"/>
        </w:rPr>
        <w:t>Termin rozpoczęcia realizacji nie wcześniej niż</w:t>
      </w:r>
      <w:r w:rsidR="006A2B91" w:rsidRPr="006A2B91">
        <w:rPr>
          <w:sz w:val="22"/>
          <w:szCs w:val="22"/>
        </w:rPr>
        <w:t xml:space="preserve"> od 01.01.2026 r.</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0" w:name="_Toc76637427"/>
      <w:bookmarkStart w:id="141" w:name="_Toc77251958"/>
      <w:bookmarkStart w:id="142" w:name="_Toc106184586"/>
      <w:bookmarkStart w:id="143" w:name="_Toc148612349"/>
      <w:r>
        <w:t>§ 6. Gwarancja i postępowanie reklamacyjne</w:t>
      </w:r>
      <w:bookmarkEnd w:id="140"/>
      <w:bookmarkEnd w:id="141"/>
      <w:bookmarkEnd w:id="142"/>
      <w:bookmarkEnd w:id="143"/>
      <w:r w:rsidR="00C81984">
        <w:t xml:space="preserve"> - nie dotyczy</w:t>
      </w:r>
    </w:p>
    <w:p w14:paraId="45D2FA56" w14:textId="77777777" w:rsidR="00683A07" w:rsidRDefault="00683A07" w:rsidP="00683A07">
      <w:pPr>
        <w:jc w:val="both"/>
        <w:rPr>
          <w:sz w:val="22"/>
          <w:szCs w:val="22"/>
        </w:rPr>
      </w:pPr>
    </w:p>
    <w:p w14:paraId="49DA9E71" w14:textId="77777777" w:rsidR="00683A07" w:rsidRPr="00C22C51" w:rsidRDefault="00683A07" w:rsidP="00683A07">
      <w:pPr>
        <w:pStyle w:val="Nagwek2"/>
        <w:rPr>
          <w:sz w:val="22"/>
          <w:szCs w:val="22"/>
        </w:rPr>
      </w:pPr>
      <w:bookmarkStart w:id="144" w:name="_Toc64016204"/>
      <w:bookmarkStart w:id="145" w:name="_Toc106184587"/>
      <w:bookmarkStart w:id="146" w:name="_Toc148612350"/>
      <w:r w:rsidRPr="00C22C51">
        <w:rPr>
          <w:sz w:val="22"/>
          <w:szCs w:val="22"/>
        </w:rPr>
        <w:t>§ 7. Szczególne obowiązki Wykonawcy</w:t>
      </w:r>
      <w:bookmarkEnd w:id="144"/>
      <w:bookmarkEnd w:id="145"/>
      <w:bookmarkEnd w:id="146"/>
    </w:p>
    <w:p w14:paraId="687F0AA8" w14:textId="3DAA0068" w:rsidR="00C22C51" w:rsidRPr="00C22C51" w:rsidRDefault="00C81984" w:rsidP="00A5618A">
      <w:pPr>
        <w:numPr>
          <w:ilvl w:val="0"/>
          <w:numId w:val="52"/>
        </w:numPr>
        <w:spacing w:line="259" w:lineRule="auto"/>
        <w:ind w:left="284" w:hanging="284"/>
        <w:jc w:val="both"/>
        <w:rPr>
          <w:sz w:val="22"/>
          <w:szCs w:val="22"/>
        </w:rPr>
      </w:pPr>
      <w:bookmarkStart w:id="147" w:name="_Hlk67826176"/>
      <w:r w:rsidRPr="00C22C51">
        <w:rPr>
          <w:sz w:val="22"/>
          <w:szCs w:val="22"/>
        </w:rPr>
        <w:t xml:space="preserve">Wykonawca </w:t>
      </w:r>
      <w:r w:rsidR="00C22C51" w:rsidRPr="00C22C51">
        <w:rPr>
          <w:sz w:val="22"/>
          <w:szCs w:val="22"/>
        </w:rPr>
        <w:t xml:space="preserve">zobowiązany jest do posiadania ubezpieczenia od odpowiedzialności cywilnej </w:t>
      </w:r>
      <w:r w:rsidR="00C22C51" w:rsidRPr="00C22C51">
        <w:rPr>
          <w:sz w:val="22"/>
          <w:szCs w:val="22"/>
        </w:rPr>
        <w:br/>
        <w:t xml:space="preserve">w zakresie prowadzonej działalności obejmującej przedmiot Umowy na sumę ubezpieczenia </w:t>
      </w:r>
      <w:r w:rsidR="00C22C51" w:rsidRPr="00C22C51">
        <w:rPr>
          <w:sz w:val="22"/>
          <w:szCs w:val="22"/>
        </w:rPr>
        <w:br/>
      </w:r>
      <w:r w:rsidR="00C22C51" w:rsidRPr="00C22C51">
        <w:rPr>
          <w:sz w:val="22"/>
          <w:szCs w:val="22"/>
        </w:rPr>
        <w:lastRenderedPageBreak/>
        <w:t xml:space="preserve">nie mniejszą niż 2 000 000,00 zł w tym w szczególności ubezpieczenia od kradzieży i rabunku </w:t>
      </w:r>
      <w:r w:rsidR="00C22C51" w:rsidRPr="00C22C51">
        <w:rPr>
          <w:sz w:val="22"/>
          <w:szCs w:val="22"/>
        </w:rPr>
        <w:br/>
        <w:t>w transporcie z sumą ubezpieczenia nie mniejszą niż 100 000,00 zł, przez cały okres realizacji Umowy. Zamawiający dopuszcza możliwość posiadania przez Wykonawcę odrębnych umów ubezpieczenia od odpowiedzialności cywilnej w zakresie prowadzenia działalności oraz ubezpieczenia od kradzieży i rabunku w transporcie.</w:t>
      </w: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4CEF6B44" w14:textId="77777777" w:rsidR="00683A07" w:rsidRPr="00A33BF6" w:rsidRDefault="00683A07" w:rsidP="00BE3302">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7F2F0F6" w14:textId="77777777" w:rsidR="007C34C7" w:rsidRPr="00A33BF6" w:rsidRDefault="007C34C7" w:rsidP="00BE3302">
      <w:pPr>
        <w:numPr>
          <w:ilvl w:val="0"/>
          <w:numId w:val="52"/>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12DE5D" w14:textId="77777777" w:rsidR="007C34C7" w:rsidRPr="00A33BF6" w:rsidRDefault="007C34C7" w:rsidP="00BE3302">
      <w:pPr>
        <w:numPr>
          <w:ilvl w:val="1"/>
          <w:numId w:val="52"/>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E97D30" w14:textId="77777777" w:rsidR="007C34C7" w:rsidRPr="00A33BF6" w:rsidRDefault="007C34C7" w:rsidP="00BE3302">
      <w:pPr>
        <w:numPr>
          <w:ilvl w:val="1"/>
          <w:numId w:val="52"/>
        </w:numPr>
        <w:spacing w:line="259" w:lineRule="auto"/>
        <w:jc w:val="both"/>
        <w:rPr>
          <w:sz w:val="22"/>
          <w:szCs w:val="22"/>
        </w:rPr>
      </w:pPr>
      <w:r w:rsidRPr="00A33BF6">
        <w:rPr>
          <w:sz w:val="22"/>
          <w:szCs w:val="22"/>
        </w:rPr>
        <w:t xml:space="preserve">wykorzystywanie wielokrotne utworu do realizacji celów, zadań i inwestycji Zamawiającego, </w:t>
      </w:r>
    </w:p>
    <w:p w14:paraId="5C746763" w14:textId="77777777" w:rsidR="007C34C7" w:rsidRPr="00A33BF6" w:rsidRDefault="007C34C7" w:rsidP="00BE3302">
      <w:pPr>
        <w:numPr>
          <w:ilvl w:val="1"/>
          <w:numId w:val="52"/>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AF2FB5" w14:textId="77777777" w:rsidR="007C34C7" w:rsidRPr="00A33BF6" w:rsidRDefault="007C34C7" w:rsidP="00BE3302">
      <w:pPr>
        <w:numPr>
          <w:ilvl w:val="1"/>
          <w:numId w:val="52"/>
        </w:numPr>
        <w:spacing w:line="259" w:lineRule="auto"/>
        <w:jc w:val="both"/>
        <w:rPr>
          <w:sz w:val="22"/>
          <w:szCs w:val="22"/>
        </w:rPr>
      </w:pPr>
      <w:r w:rsidRPr="00A33BF6">
        <w:rPr>
          <w:sz w:val="22"/>
          <w:szCs w:val="22"/>
        </w:rPr>
        <w:t>tłumaczenie, przystosowywanie, zmiana układu lub jakichkolwiek innych zmian w utworze,</w:t>
      </w:r>
    </w:p>
    <w:p w14:paraId="73C61E6C"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do pamięci komputera i urządzeń zewnętrznych,</w:t>
      </w:r>
    </w:p>
    <w:p w14:paraId="128A1630"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i udostępnianie w sieci Internet i innych sieciach komputerowych,</w:t>
      </w:r>
    </w:p>
    <w:p w14:paraId="5681FA24" w14:textId="77777777" w:rsidR="007C34C7" w:rsidRPr="00A33BF6" w:rsidRDefault="007C34C7" w:rsidP="00BE3302">
      <w:pPr>
        <w:numPr>
          <w:ilvl w:val="1"/>
          <w:numId w:val="52"/>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53661496" w14:textId="77777777" w:rsidR="007C34C7" w:rsidRPr="00A33BF6" w:rsidRDefault="007C34C7" w:rsidP="00BE3302">
      <w:pPr>
        <w:numPr>
          <w:ilvl w:val="1"/>
          <w:numId w:val="52"/>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0E30B2B6" w14:textId="77777777" w:rsidR="007C34C7" w:rsidRPr="00A33BF6" w:rsidRDefault="007C34C7" w:rsidP="00BE3302">
      <w:pPr>
        <w:numPr>
          <w:ilvl w:val="1"/>
          <w:numId w:val="52"/>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7D449906" w14:textId="77777777" w:rsidR="007C34C7" w:rsidRPr="00A33BF6" w:rsidRDefault="007C34C7" w:rsidP="00BE3302">
      <w:pPr>
        <w:numPr>
          <w:ilvl w:val="1"/>
          <w:numId w:val="52"/>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BAF8220" w14:textId="22C861CC" w:rsidR="007C34C7" w:rsidRPr="00A33BF6" w:rsidRDefault="007C34C7" w:rsidP="00BE3302">
      <w:pPr>
        <w:numPr>
          <w:ilvl w:val="1"/>
          <w:numId w:val="52"/>
        </w:numPr>
        <w:spacing w:line="259" w:lineRule="auto"/>
        <w:jc w:val="both"/>
        <w:rPr>
          <w:sz w:val="22"/>
          <w:szCs w:val="22"/>
        </w:rPr>
      </w:pPr>
      <w:r w:rsidRPr="00A33BF6">
        <w:rPr>
          <w:sz w:val="22"/>
          <w:szCs w:val="22"/>
        </w:rPr>
        <w:t>korzystanie z utworu oraz ich egzemplarzy w celu promocji lub reklamy różnych wydarzeń</w:t>
      </w:r>
      <w:r w:rsidR="00F730F9">
        <w:rPr>
          <w:sz w:val="22"/>
          <w:szCs w:val="22"/>
        </w:rPr>
        <w:t xml:space="preserve"> </w:t>
      </w:r>
      <w:r w:rsidRPr="00A33BF6">
        <w:rPr>
          <w:sz w:val="22"/>
          <w:szCs w:val="22"/>
        </w:rPr>
        <w:t>(w prasie, telewizji, Internecie) oraz w celach komercyjnych związanych z działalnością statutową Zamawiającego,</w:t>
      </w:r>
    </w:p>
    <w:p w14:paraId="271FE4B6" w14:textId="77777777" w:rsidR="007C34C7" w:rsidRPr="00A33BF6" w:rsidRDefault="007C34C7" w:rsidP="00BE3302">
      <w:pPr>
        <w:numPr>
          <w:ilvl w:val="1"/>
          <w:numId w:val="52"/>
        </w:numPr>
        <w:spacing w:line="259" w:lineRule="auto"/>
        <w:jc w:val="both"/>
        <w:rPr>
          <w:sz w:val="22"/>
          <w:szCs w:val="22"/>
        </w:rPr>
      </w:pPr>
      <w:r w:rsidRPr="00A33BF6">
        <w:rPr>
          <w:sz w:val="22"/>
          <w:szCs w:val="22"/>
        </w:rPr>
        <w:t>przetwarzanie, wprowadzanie zmian, poprawek i modyfikacji,</w:t>
      </w:r>
    </w:p>
    <w:p w14:paraId="0D95E0DA" w14:textId="392A158C" w:rsidR="007C34C7" w:rsidRPr="00A33BF6" w:rsidRDefault="007C34C7" w:rsidP="00BE3302">
      <w:pPr>
        <w:numPr>
          <w:ilvl w:val="1"/>
          <w:numId w:val="52"/>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F730F9">
        <w:rPr>
          <w:sz w:val="22"/>
          <w:szCs w:val="22"/>
        </w:rPr>
        <w:t>,</w:t>
      </w:r>
      <w:r w:rsidRPr="00A33BF6">
        <w:rPr>
          <w:sz w:val="22"/>
          <w:szCs w:val="22"/>
        </w:rPr>
        <w:t xml:space="preserve"> aby każdy mógł mieć do nich dostęp w miejscu i w czasie przez siebie wybranym.</w:t>
      </w:r>
    </w:p>
    <w:p w14:paraId="49DFD0A7" w14:textId="77777777" w:rsidR="007C34C7" w:rsidRPr="00A33BF6" w:rsidRDefault="007C34C7" w:rsidP="00BE3302">
      <w:pPr>
        <w:numPr>
          <w:ilvl w:val="0"/>
          <w:numId w:val="52"/>
        </w:numPr>
        <w:spacing w:line="259" w:lineRule="auto"/>
        <w:jc w:val="both"/>
        <w:rPr>
          <w:sz w:val="22"/>
          <w:szCs w:val="22"/>
        </w:rPr>
      </w:pPr>
      <w:r w:rsidRPr="00A33BF6">
        <w:rPr>
          <w:sz w:val="22"/>
          <w:szCs w:val="22"/>
        </w:rPr>
        <w:lastRenderedPageBreak/>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A547F1F" w14:textId="77777777" w:rsidR="007C34C7" w:rsidRPr="00A33BF6" w:rsidRDefault="007C34C7" w:rsidP="00BE3302">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48" w:name="_Toc106184588"/>
      <w:bookmarkStart w:id="149" w:name="_Toc148612351"/>
      <w:r w:rsidRPr="00A33BF6">
        <w:t>§8. Zabezpieczenie należytego wykonania Umowy</w:t>
      </w:r>
      <w:bookmarkEnd w:id="148"/>
      <w:bookmarkEnd w:id="149"/>
      <w:r w:rsidRPr="00A33BF6">
        <w:t> </w:t>
      </w:r>
      <w:r w:rsidR="00C81984">
        <w:t>– nie dotyczy</w:t>
      </w:r>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0" w:name="_Toc64016205"/>
      <w:bookmarkEnd w:id="147"/>
    </w:p>
    <w:p w14:paraId="35D9C2CD" w14:textId="77777777" w:rsidR="00683A07" w:rsidRPr="001C64DF" w:rsidRDefault="00683A07" w:rsidP="00683A07">
      <w:pPr>
        <w:pStyle w:val="Nagwek2"/>
      </w:pPr>
      <w:bookmarkStart w:id="151" w:name="_Toc106184589"/>
      <w:bookmarkStart w:id="152" w:name="_Toc148612352"/>
      <w:r w:rsidRPr="001C64DF">
        <w:t>§ 9. Wymagania dotyczące zatrudnienia</w:t>
      </w:r>
      <w:bookmarkEnd w:id="150"/>
      <w:bookmarkEnd w:id="151"/>
      <w:r w:rsidR="00741CF2" w:rsidRPr="001C64DF">
        <w:t xml:space="preserve"> </w:t>
      </w:r>
      <w:bookmarkEnd w:id="152"/>
    </w:p>
    <w:p w14:paraId="3CA0E12A" w14:textId="77777777" w:rsidR="00C81984" w:rsidRPr="00A35F35" w:rsidRDefault="00A83CAC" w:rsidP="00AD0F0D">
      <w:pPr>
        <w:pStyle w:val="Akapitzlist"/>
        <w:numPr>
          <w:ilvl w:val="6"/>
          <w:numId w:val="55"/>
        </w:numPr>
        <w:ind w:left="284" w:hanging="284"/>
        <w:jc w:val="both"/>
        <w:rPr>
          <w:sz w:val="22"/>
          <w:szCs w:val="22"/>
        </w:rPr>
      </w:pPr>
      <w:bookmarkStart w:id="153" w:name="_Hlk67826210"/>
      <w:r w:rsidRPr="001C64DF">
        <w:rPr>
          <w:sz w:val="22"/>
          <w:szCs w:val="22"/>
        </w:rPr>
        <w:t xml:space="preserve">Zamawiający </w:t>
      </w:r>
      <w:bookmarkStart w:id="154"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54"/>
      <w:r w:rsidR="001E0380" w:rsidRPr="00A35F35">
        <w:rPr>
          <w:sz w:val="22"/>
          <w:szCs w:val="22"/>
        </w:rPr>
        <w:t>.</w:t>
      </w:r>
    </w:p>
    <w:p w14:paraId="02EAE399" w14:textId="77777777" w:rsidR="00683A07" w:rsidRPr="00A33BF6" w:rsidRDefault="00683A07" w:rsidP="00AD0F0D">
      <w:pPr>
        <w:pStyle w:val="Akapitzlist"/>
        <w:numPr>
          <w:ilvl w:val="6"/>
          <w:numId w:val="86"/>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BE3302">
      <w:pPr>
        <w:numPr>
          <w:ilvl w:val="1"/>
          <w:numId w:val="82"/>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BE3302">
      <w:pPr>
        <w:numPr>
          <w:ilvl w:val="1"/>
          <w:numId w:val="82"/>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BE3302">
      <w:pPr>
        <w:numPr>
          <w:ilvl w:val="1"/>
          <w:numId w:val="82"/>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BE3302">
      <w:pPr>
        <w:numPr>
          <w:ilvl w:val="0"/>
          <w:numId w:val="83"/>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BE3302">
      <w:pPr>
        <w:numPr>
          <w:ilvl w:val="1"/>
          <w:numId w:val="84"/>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BE3302">
      <w:pPr>
        <w:numPr>
          <w:ilvl w:val="1"/>
          <w:numId w:val="8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E66F78" w:rsidRDefault="00683A07" w:rsidP="00BE3302">
      <w:pPr>
        <w:numPr>
          <w:ilvl w:val="1"/>
          <w:numId w:val="8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BE3302">
      <w:pPr>
        <w:numPr>
          <w:ilvl w:val="1"/>
          <w:numId w:val="8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w:t>
      </w:r>
      <w:r w:rsidR="00D0442C" w:rsidRPr="00A33BF6">
        <w:rPr>
          <w:sz w:val="22"/>
          <w:szCs w:val="22"/>
        </w:rPr>
        <w:lastRenderedPageBreak/>
        <w:t>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5" w:name="_Hlk27122381"/>
      <w:r w:rsidR="00D0442C" w:rsidRPr="00A33BF6">
        <w:rPr>
          <w:sz w:val="22"/>
          <w:szCs w:val="22"/>
        </w:rPr>
        <w:t>Dz.U. z 2019 r. poz. 1781</w:t>
      </w:r>
      <w:bookmarkEnd w:id="155"/>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BE3302">
      <w:pPr>
        <w:numPr>
          <w:ilvl w:val="0"/>
          <w:numId w:val="8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BE3302">
      <w:pPr>
        <w:numPr>
          <w:ilvl w:val="0"/>
          <w:numId w:val="8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6" w:name="_Hlk147170116"/>
      <w:r w:rsidR="008C72A7" w:rsidRPr="00A33BF6">
        <w:rPr>
          <w:sz w:val="22"/>
          <w:szCs w:val="22"/>
        </w:rPr>
        <w:t>na terenie Zamawiającego</w:t>
      </w:r>
      <w:bookmarkEnd w:id="156"/>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BE3302">
      <w:pPr>
        <w:numPr>
          <w:ilvl w:val="0"/>
          <w:numId w:val="8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BE3302">
      <w:pPr>
        <w:numPr>
          <w:ilvl w:val="0"/>
          <w:numId w:val="8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57" w:name="_Toc64016206"/>
      <w:bookmarkStart w:id="158" w:name="_Toc106184590"/>
      <w:bookmarkStart w:id="159" w:name="_Toc148612353"/>
      <w:bookmarkEnd w:id="153"/>
      <w:r w:rsidRPr="00A33BF6">
        <w:t>§ 10. Podwykonawstwo</w:t>
      </w:r>
      <w:bookmarkEnd w:id="157"/>
      <w:bookmarkEnd w:id="158"/>
      <w:bookmarkEnd w:id="159"/>
    </w:p>
    <w:p w14:paraId="73E8619E" w14:textId="77777777" w:rsidR="00A13A6B" w:rsidRPr="00A33BF6" w:rsidRDefault="00A13A6B" w:rsidP="00BE3302">
      <w:pPr>
        <w:numPr>
          <w:ilvl w:val="0"/>
          <w:numId w:val="68"/>
        </w:numPr>
        <w:ind w:left="284" w:hanging="284"/>
        <w:jc w:val="both"/>
        <w:rPr>
          <w:sz w:val="22"/>
          <w:szCs w:val="22"/>
        </w:rPr>
      </w:pPr>
      <w:bookmarkStart w:id="160"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BE3302">
      <w:pPr>
        <w:numPr>
          <w:ilvl w:val="0"/>
          <w:numId w:val="6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BE3302">
      <w:pPr>
        <w:numPr>
          <w:ilvl w:val="0"/>
          <w:numId w:val="6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BE3302">
      <w:pPr>
        <w:numPr>
          <w:ilvl w:val="0"/>
          <w:numId w:val="6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BE3302">
      <w:pPr>
        <w:numPr>
          <w:ilvl w:val="0"/>
          <w:numId w:val="68"/>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nazwę podwykonawcy,</w:t>
      </w:r>
    </w:p>
    <w:p w14:paraId="40FD7D93" w14:textId="77777777" w:rsidR="00A13A6B" w:rsidRPr="00A33BF6" w:rsidRDefault="00A13A6B" w:rsidP="00BE3302">
      <w:pPr>
        <w:pStyle w:val="Akapitzlist"/>
        <w:numPr>
          <w:ilvl w:val="1"/>
          <w:numId w:val="68"/>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BE3302">
      <w:pPr>
        <w:numPr>
          <w:ilvl w:val="0"/>
          <w:numId w:val="68"/>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BE3302">
      <w:pPr>
        <w:numPr>
          <w:ilvl w:val="0"/>
          <w:numId w:val="6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BE3302">
      <w:pPr>
        <w:numPr>
          <w:ilvl w:val="0"/>
          <w:numId w:val="6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BE3302">
      <w:pPr>
        <w:numPr>
          <w:ilvl w:val="0"/>
          <w:numId w:val="68"/>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5155DC" w14:textId="77777777" w:rsidR="00A13A6B" w:rsidRPr="00500E2A" w:rsidRDefault="00A13A6B" w:rsidP="00BE3302">
      <w:pPr>
        <w:numPr>
          <w:ilvl w:val="1"/>
          <w:numId w:val="6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BE3302">
      <w:pPr>
        <w:numPr>
          <w:ilvl w:val="1"/>
          <w:numId w:val="6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BE3302">
      <w:pPr>
        <w:numPr>
          <w:ilvl w:val="0"/>
          <w:numId w:val="6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BE3302">
      <w:pPr>
        <w:numPr>
          <w:ilvl w:val="0"/>
          <w:numId w:val="68"/>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1" w:name="_Hlk144463822"/>
      <w:r w:rsidRPr="00A33BF6">
        <w:rPr>
          <w:sz w:val="22"/>
          <w:szCs w:val="22"/>
        </w:rPr>
        <w:t>warunków udziału w postępowaniu</w:t>
      </w:r>
      <w:bookmarkEnd w:id="161"/>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BE3302">
      <w:pPr>
        <w:numPr>
          <w:ilvl w:val="0"/>
          <w:numId w:val="6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2" w:name="_Hlk146783179"/>
      <w:r w:rsidRPr="00A33BF6">
        <w:rPr>
          <w:sz w:val="22"/>
          <w:szCs w:val="22"/>
        </w:rPr>
        <w:t>Powierzenie wykonania części Umowy przez Podwykonawcę dalszemu podwykonawcy wymaga dodatkowo uprzedniej pisemnej zgody Wykonawcy na taką czynność.</w:t>
      </w:r>
    </w:p>
    <w:bookmarkEnd w:id="162"/>
    <w:p w14:paraId="06D84926" w14:textId="77777777" w:rsidR="00A13A6B" w:rsidRPr="00A33BF6" w:rsidRDefault="00A13A6B" w:rsidP="00BE3302">
      <w:pPr>
        <w:numPr>
          <w:ilvl w:val="0"/>
          <w:numId w:val="68"/>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BE3302">
      <w:pPr>
        <w:numPr>
          <w:ilvl w:val="0"/>
          <w:numId w:val="68"/>
        </w:numPr>
        <w:spacing w:line="259" w:lineRule="auto"/>
        <w:jc w:val="both"/>
        <w:rPr>
          <w:sz w:val="22"/>
          <w:szCs w:val="22"/>
        </w:rPr>
      </w:pPr>
      <w:bookmarkStart w:id="163"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0"/>
      <w:bookmarkEnd w:id="163"/>
    </w:p>
    <w:p w14:paraId="2EAEB286" w14:textId="77777777" w:rsidR="00A13A6B" w:rsidRPr="00A33BF6" w:rsidRDefault="00A13A6B" w:rsidP="00BE3302">
      <w:pPr>
        <w:numPr>
          <w:ilvl w:val="0"/>
          <w:numId w:val="68"/>
        </w:numPr>
        <w:spacing w:line="259" w:lineRule="auto"/>
        <w:jc w:val="both"/>
        <w:rPr>
          <w:sz w:val="22"/>
          <w:szCs w:val="22"/>
        </w:rPr>
      </w:pPr>
      <w:r w:rsidRPr="00A33BF6">
        <w:rPr>
          <w:sz w:val="22"/>
          <w:szCs w:val="22"/>
        </w:rPr>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64" w:name="_Toc64016207"/>
      <w:bookmarkStart w:id="165" w:name="_Toc106184591"/>
      <w:bookmarkStart w:id="166" w:name="_Toc148612354"/>
      <w:bookmarkStart w:id="167" w:name="_Hlk67826260"/>
      <w:r w:rsidRPr="00A33BF6">
        <w:t>§ 11. Nadzór i koordynacja</w:t>
      </w:r>
      <w:bookmarkEnd w:id="164"/>
      <w:bookmarkEnd w:id="165"/>
      <w:bookmarkEnd w:id="166"/>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53FD3C0D" w14:textId="77777777" w:rsidR="00683A07" w:rsidRPr="007C40B7" w:rsidRDefault="00683A07" w:rsidP="00BE3302">
      <w:pPr>
        <w:numPr>
          <w:ilvl w:val="0"/>
          <w:numId w:val="53"/>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68" w:name="_Toc64016208"/>
      <w:bookmarkStart w:id="169" w:name="_Toc106184592"/>
      <w:bookmarkStart w:id="170" w:name="_Toc148612355"/>
      <w:r w:rsidRPr="00E66F78">
        <w:t>§ 1</w:t>
      </w:r>
      <w:r>
        <w:t>2</w:t>
      </w:r>
      <w:r w:rsidRPr="00E66F78">
        <w:t>. Badania kontrolne (Audyt)</w:t>
      </w:r>
      <w:bookmarkEnd w:id="168"/>
      <w:bookmarkEnd w:id="169"/>
      <w:bookmarkEnd w:id="170"/>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Termin przeprowadzenia Audytu uznaje się za ustalony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7"/>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71" w:name="_Toc64016209"/>
      <w:bookmarkStart w:id="172" w:name="_Toc106184593"/>
      <w:bookmarkStart w:id="173" w:name="_Toc148612356"/>
      <w:r w:rsidRPr="000E4913">
        <w:t>§ 1</w:t>
      </w:r>
      <w:r>
        <w:t>3</w:t>
      </w:r>
      <w:r w:rsidRPr="000E4913">
        <w:t>. Kary umowne i odpowiedzialność</w:t>
      </w:r>
      <w:bookmarkEnd w:id="171"/>
      <w:bookmarkEnd w:id="172"/>
      <w:bookmarkEnd w:id="173"/>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74"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77777777" w:rsidR="00FE1CE3" w:rsidRPr="00E51E3C" w:rsidRDefault="00FE1CE3" w:rsidP="00F730F9">
      <w:pPr>
        <w:pStyle w:val="Akapitzlist"/>
        <w:numPr>
          <w:ilvl w:val="0"/>
          <w:numId w:val="92"/>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260965D0" w14:textId="01ACC051" w:rsidR="008A5387" w:rsidRPr="00E51E3C" w:rsidRDefault="00332F2E" w:rsidP="00F730F9">
      <w:pPr>
        <w:pStyle w:val="Akapitzlist"/>
        <w:numPr>
          <w:ilvl w:val="0"/>
          <w:numId w:val="92"/>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p>
    <w:p w14:paraId="5193A205" w14:textId="12A0E87F" w:rsidR="00966E08" w:rsidRPr="00E51E3C" w:rsidRDefault="00966E08" w:rsidP="00F730F9">
      <w:pPr>
        <w:pStyle w:val="Akapitzlist"/>
        <w:numPr>
          <w:ilvl w:val="0"/>
          <w:numId w:val="92"/>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 ilości/przypadkach określonych w planie ochrony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2FDE14A6" w:rsidR="00966E08" w:rsidRPr="00E51E3C" w:rsidRDefault="00966E08" w:rsidP="00F730F9">
      <w:pPr>
        <w:pStyle w:val="Akapitzlist"/>
        <w:numPr>
          <w:ilvl w:val="0"/>
          <w:numId w:val="92"/>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758B7BE0" w:rsidR="00966E08" w:rsidRPr="00E51E3C" w:rsidRDefault="00966E08" w:rsidP="00F730F9">
      <w:pPr>
        <w:pStyle w:val="Akapitzlist"/>
        <w:numPr>
          <w:ilvl w:val="0"/>
          <w:numId w:val="92"/>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wymaganej Planem Ochrony, 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F730F9">
      <w:pPr>
        <w:pStyle w:val="Akapitzlist"/>
        <w:numPr>
          <w:ilvl w:val="0"/>
          <w:numId w:val="92"/>
        </w:numPr>
        <w:ind w:left="851" w:hanging="425"/>
        <w:jc w:val="both"/>
        <w:rPr>
          <w:bCs/>
          <w:iCs/>
          <w:sz w:val="22"/>
          <w:szCs w:val="22"/>
        </w:rPr>
      </w:pPr>
      <w:r w:rsidRPr="00E51E3C">
        <w:rPr>
          <w:bCs/>
          <w:iCs/>
          <w:sz w:val="22"/>
          <w:szCs w:val="22"/>
        </w:rPr>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F730F9">
      <w:pPr>
        <w:pStyle w:val="Akapitzlist"/>
        <w:numPr>
          <w:ilvl w:val="0"/>
          <w:numId w:val="92"/>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F730F9">
      <w:pPr>
        <w:pStyle w:val="Akapitzlist"/>
        <w:numPr>
          <w:ilvl w:val="0"/>
          <w:numId w:val="92"/>
        </w:numPr>
        <w:ind w:left="851" w:hanging="425"/>
        <w:jc w:val="both"/>
        <w:rPr>
          <w:sz w:val="22"/>
          <w:szCs w:val="22"/>
        </w:rPr>
      </w:pPr>
      <w:r w:rsidRPr="005230EC">
        <w:rPr>
          <w:sz w:val="22"/>
          <w:szCs w:val="22"/>
        </w:rPr>
        <w:t>W przypadku nie</w:t>
      </w:r>
      <w:r w:rsidR="00C51BB3" w:rsidRPr="005230EC">
        <w:rPr>
          <w:sz w:val="22"/>
          <w:szCs w:val="22"/>
        </w:rPr>
        <w:t xml:space="preserve"> </w:t>
      </w:r>
      <w:r w:rsidRPr="005230EC">
        <w:rPr>
          <w:sz w:val="22"/>
          <w:szCs w:val="22"/>
        </w:rPr>
        <w:t xml:space="preserve">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F730F9">
      <w:pPr>
        <w:pStyle w:val="Akapitzlist"/>
        <w:numPr>
          <w:ilvl w:val="0"/>
          <w:numId w:val="92"/>
        </w:numPr>
        <w:ind w:left="851" w:hanging="425"/>
        <w:jc w:val="both"/>
        <w:rPr>
          <w:sz w:val="22"/>
          <w:szCs w:val="22"/>
        </w:rPr>
      </w:pPr>
      <w:r w:rsidRPr="005230EC">
        <w:rPr>
          <w:sz w:val="22"/>
          <w:szCs w:val="22"/>
        </w:rPr>
        <w:lastRenderedPageBreak/>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75" w:name="_Hlk144459554"/>
    </w:p>
    <w:p w14:paraId="1968312F" w14:textId="77777777" w:rsidR="005230EC" w:rsidRDefault="00683A07" w:rsidP="00F730F9">
      <w:pPr>
        <w:pStyle w:val="Akapitzlist"/>
        <w:numPr>
          <w:ilvl w:val="0"/>
          <w:numId w:val="92"/>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4F54C8" w:rsidRPr="005230EC">
        <w:rPr>
          <w:sz w:val="22"/>
          <w:szCs w:val="22"/>
        </w:rPr>
        <w:t>,</w:t>
      </w:r>
      <w:bookmarkEnd w:id="175"/>
    </w:p>
    <w:p w14:paraId="283077C7"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1,  </w:t>
      </w:r>
      <w:r w:rsidR="002B05A2" w:rsidRPr="005230EC">
        <w:rPr>
          <w:sz w:val="22"/>
          <w:szCs w:val="22"/>
        </w:rPr>
        <w:t>za każdy stwierdzony przypadek,</w:t>
      </w:r>
    </w:p>
    <w:p w14:paraId="1C3397DF" w14:textId="52191B13" w:rsidR="00683A07" w:rsidRPr="005230EC" w:rsidRDefault="00683A07" w:rsidP="00F730F9">
      <w:pPr>
        <w:pStyle w:val="Akapitzlist"/>
        <w:numPr>
          <w:ilvl w:val="0"/>
          <w:numId w:val="92"/>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F730F9">
      <w:pPr>
        <w:pStyle w:val="Akapitzlist"/>
        <w:numPr>
          <w:ilvl w:val="0"/>
          <w:numId w:val="92"/>
        </w:numPr>
        <w:ind w:left="851" w:hanging="425"/>
        <w:jc w:val="both"/>
        <w:rPr>
          <w:sz w:val="22"/>
          <w:szCs w:val="22"/>
        </w:rPr>
      </w:pPr>
      <w:r w:rsidRPr="004F54C8">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F730F9">
      <w:pPr>
        <w:pStyle w:val="Akapitzlist"/>
        <w:numPr>
          <w:ilvl w:val="0"/>
          <w:numId w:val="92"/>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umowę o pracę</w:t>
      </w:r>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F730F9">
      <w:pPr>
        <w:pStyle w:val="Akapitzlist"/>
        <w:numPr>
          <w:ilvl w:val="0"/>
          <w:numId w:val="92"/>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76" w:name="_Hlk147170364"/>
      <w:r w:rsidR="00D743FE" w:rsidRPr="00F730F9">
        <w:rPr>
          <w:sz w:val="22"/>
          <w:szCs w:val="22"/>
        </w:rPr>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76"/>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77" w:name="_Hlk150323858"/>
    </w:p>
    <w:p w14:paraId="18153327" w14:textId="77777777" w:rsidR="00F730F9" w:rsidRPr="00A843E5" w:rsidRDefault="00477D7E" w:rsidP="00F730F9">
      <w:pPr>
        <w:pStyle w:val="Akapitzlist"/>
        <w:numPr>
          <w:ilvl w:val="0"/>
          <w:numId w:val="92"/>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F730F9">
      <w:pPr>
        <w:pStyle w:val="Akapitzlist"/>
        <w:numPr>
          <w:ilvl w:val="0"/>
          <w:numId w:val="92"/>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77"/>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nieprzystąpienia przez Wykonawcę w danym dniu do realizacji zamówienia – Zamawiającemu niezależnie od pozostałych kar umownych przysługuje kara umowna w wysokości różnicy </w:t>
      </w:r>
      <w:r w:rsidRPr="00A843E5">
        <w:rPr>
          <w:sz w:val="22"/>
          <w:szCs w:val="22"/>
        </w:rPr>
        <w:lastRenderedPageBreak/>
        <w:t>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4"/>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78"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78"/>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79" w:name="_Toc64016210"/>
      <w:bookmarkStart w:id="180" w:name="_Toc106184594"/>
      <w:bookmarkStart w:id="181" w:name="_Toc148612357"/>
      <w:r w:rsidRPr="00A33BF6">
        <w:t>§ 14. Rozwiązanie, odstąpienie lub wypowiedzenie Umowy</w:t>
      </w:r>
      <w:bookmarkEnd w:id="179"/>
      <w:bookmarkEnd w:id="180"/>
      <w:bookmarkEnd w:id="181"/>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82" w:name="_Toc64016211"/>
      <w:bookmarkStart w:id="183"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84" w:name="_Hlk144467170"/>
      <w:r w:rsidRPr="00B81920">
        <w:rPr>
          <w:sz w:val="22"/>
          <w:szCs w:val="22"/>
        </w:rPr>
        <w:t>w całości lub części</w:t>
      </w:r>
      <w:bookmarkEnd w:id="184"/>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85"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85"/>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lastRenderedPageBreak/>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86"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86"/>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42666D8"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braku pełnego obłożenia zmiany pracowników, w ilości określonej w planie ochronie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t>Zamawiającemu przysługuje także prawo wypowiedzenia Umowy (ex nunc - od teraz) w całości lub części z zachowaniem okresu wypowiedzenia wynoszącego 30 dni,  w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zmian w strukturze organizacyjnej Zamawiającego, skutkującej tym</w:t>
      </w:r>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B62B08">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w:t>
      </w:r>
      <w:r w:rsidRPr="00242367">
        <w:rPr>
          <w:sz w:val="22"/>
          <w:szCs w:val="22"/>
        </w:rPr>
        <w:lastRenderedPageBreak/>
        <w:t xml:space="preserve">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87" w:name="_Hlk147990083"/>
    </w:p>
    <w:p w14:paraId="7B7E8A1B" w14:textId="77777777" w:rsidR="00683A07" w:rsidRPr="00E66F78" w:rsidRDefault="00683A07" w:rsidP="00683A07">
      <w:pPr>
        <w:pStyle w:val="Nagwek2"/>
      </w:pPr>
      <w:bookmarkStart w:id="188" w:name="_Toc106184595"/>
      <w:bookmarkStart w:id="189" w:name="_Toc148612358"/>
      <w:r w:rsidRPr="00E66F78">
        <w:t>§ 1</w:t>
      </w:r>
      <w:r>
        <w:t>5</w:t>
      </w:r>
      <w:r w:rsidRPr="00E66F78">
        <w:t>. Zmiany Umowy</w:t>
      </w:r>
      <w:bookmarkEnd w:id="182"/>
      <w:bookmarkEnd w:id="188"/>
      <w:bookmarkEnd w:id="189"/>
    </w:p>
    <w:p w14:paraId="408518BB" w14:textId="77777777" w:rsidR="00683A07" w:rsidRPr="00A33BF6" w:rsidRDefault="00683A07" w:rsidP="00BE3302">
      <w:pPr>
        <w:pStyle w:val="Akapitzlist"/>
        <w:numPr>
          <w:ilvl w:val="0"/>
          <w:numId w:val="73"/>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BE3302">
      <w:pPr>
        <w:numPr>
          <w:ilvl w:val="0"/>
          <w:numId w:val="73"/>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BE3302">
      <w:pPr>
        <w:numPr>
          <w:ilvl w:val="1"/>
          <w:numId w:val="73"/>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154F778F" w14:textId="77777777" w:rsidR="00683A07" w:rsidRPr="00E66F78" w:rsidRDefault="00683A07" w:rsidP="00BE3302">
      <w:pPr>
        <w:numPr>
          <w:ilvl w:val="2"/>
          <w:numId w:val="73"/>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BE3302">
      <w:pPr>
        <w:numPr>
          <w:ilvl w:val="2"/>
          <w:numId w:val="73"/>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BE3302">
      <w:pPr>
        <w:numPr>
          <w:ilvl w:val="2"/>
          <w:numId w:val="73"/>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BE3302">
      <w:pPr>
        <w:numPr>
          <w:ilvl w:val="2"/>
          <w:numId w:val="73"/>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BE3302">
      <w:pPr>
        <w:numPr>
          <w:ilvl w:val="1"/>
          <w:numId w:val="73"/>
        </w:numPr>
        <w:spacing w:line="259" w:lineRule="auto"/>
        <w:jc w:val="both"/>
        <w:rPr>
          <w:sz w:val="22"/>
          <w:szCs w:val="22"/>
        </w:rPr>
      </w:pPr>
      <w:r w:rsidRPr="00A85B7E">
        <w:rPr>
          <w:sz w:val="22"/>
          <w:szCs w:val="22"/>
        </w:rPr>
        <w:t>Zmiany sposobu spełnienia świadczenia:</w:t>
      </w:r>
    </w:p>
    <w:p w14:paraId="0258EA2E" w14:textId="02C8F092" w:rsidR="00683A07" w:rsidRPr="00A85B7E" w:rsidRDefault="00683A07" w:rsidP="00BE3302">
      <w:pPr>
        <w:numPr>
          <w:ilvl w:val="2"/>
          <w:numId w:val="73"/>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A85B7E">
        <w:rPr>
          <w:sz w:val="22"/>
          <w:szCs w:val="22"/>
        </w:rPr>
        <w:t xml:space="preserve"> zmian w Planie Ochrony Zakładu</w:t>
      </w:r>
    </w:p>
    <w:p w14:paraId="3B9EE51F"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lastRenderedPageBreak/>
        <w:t>dostosowanie do wymagań wynikających ze zmian przepisów prawa powszechnie obowiązującego,</w:t>
      </w:r>
    </w:p>
    <w:p w14:paraId="59C8B62B"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BE3302">
      <w:pPr>
        <w:numPr>
          <w:ilvl w:val="2"/>
          <w:numId w:val="73"/>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BE3302">
      <w:pPr>
        <w:numPr>
          <w:ilvl w:val="2"/>
          <w:numId w:val="73"/>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BE3302">
      <w:pPr>
        <w:numPr>
          <w:ilvl w:val="2"/>
          <w:numId w:val="73"/>
        </w:numPr>
        <w:spacing w:line="259" w:lineRule="auto"/>
        <w:jc w:val="both"/>
        <w:rPr>
          <w:sz w:val="22"/>
          <w:szCs w:val="22"/>
        </w:rPr>
      </w:pPr>
      <w:r w:rsidRPr="00A85B7E">
        <w:rPr>
          <w:sz w:val="22"/>
          <w:szCs w:val="22"/>
        </w:rPr>
        <w:t xml:space="preserve">Zmiany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Zmiany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BE3302">
      <w:pPr>
        <w:numPr>
          <w:ilvl w:val="1"/>
          <w:numId w:val="73"/>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308AEA23" w:rsidR="002B0E33" w:rsidRPr="00CF5B14" w:rsidRDefault="002B0E33" w:rsidP="00BE3302">
      <w:pPr>
        <w:pStyle w:val="Akapitzlist"/>
        <w:numPr>
          <w:ilvl w:val="2"/>
          <w:numId w:val="87"/>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0" w:name="_Hlk147848467"/>
      <w:r w:rsidR="001B3749" w:rsidRPr="00CF5B14">
        <w:rPr>
          <w:sz w:val="22"/>
          <w:szCs w:val="22"/>
        </w:rPr>
        <w:t>, ograniczeniem produkcji, reorganizacji w jednostce Zamawiająceg</w:t>
      </w:r>
      <w:bookmarkStart w:id="191" w:name="_Hlk148611336"/>
      <w:r w:rsidR="00CF5B14" w:rsidRPr="00CF5B14">
        <w:rPr>
          <w:sz w:val="22"/>
          <w:szCs w:val="22"/>
        </w:rPr>
        <w:t>o, zmianami w Planie Ochrony.</w:t>
      </w:r>
    </w:p>
    <w:p w14:paraId="4E462A66" w14:textId="555623E8" w:rsidR="0087578C" w:rsidRPr="007A41DD" w:rsidRDefault="0087578C" w:rsidP="00BE3302">
      <w:pPr>
        <w:numPr>
          <w:ilvl w:val="2"/>
          <w:numId w:val="87"/>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BE3302">
      <w:pPr>
        <w:numPr>
          <w:ilvl w:val="2"/>
          <w:numId w:val="87"/>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77777777" w:rsidR="007A41DD" w:rsidRPr="007A41DD" w:rsidRDefault="007A41DD" w:rsidP="00BE3302">
      <w:pPr>
        <w:numPr>
          <w:ilvl w:val="2"/>
          <w:numId w:val="87"/>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3BCB5D00" w14:textId="1DCF5958" w:rsidR="0087578C" w:rsidRPr="007A41DD"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0"/>
    <w:bookmarkEnd w:id="191"/>
    <w:p w14:paraId="6F78E63C" w14:textId="77777777" w:rsidR="00683A07" w:rsidRPr="00A006D5" w:rsidRDefault="00683A07" w:rsidP="00BE3302">
      <w:pPr>
        <w:pStyle w:val="Akapitzlist"/>
        <w:numPr>
          <w:ilvl w:val="0"/>
          <w:numId w:val="87"/>
        </w:numPr>
        <w:spacing w:line="259" w:lineRule="auto"/>
        <w:jc w:val="both"/>
        <w:rPr>
          <w:sz w:val="22"/>
          <w:szCs w:val="22"/>
        </w:rPr>
      </w:pPr>
      <w:r w:rsidRPr="00BD26C7">
        <w:rPr>
          <w:sz w:val="22"/>
          <w:szCs w:val="22"/>
        </w:rPr>
        <w:lastRenderedPageBreak/>
        <w:t xml:space="preserve">Zmiany </w:t>
      </w:r>
      <w:r w:rsidR="002D3D68" w:rsidRPr="00A006D5">
        <w:rPr>
          <w:sz w:val="22"/>
          <w:szCs w:val="22"/>
        </w:rPr>
        <w:t>U</w:t>
      </w:r>
      <w:r w:rsidRPr="00A006D5">
        <w:rPr>
          <w:sz w:val="22"/>
          <w:szCs w:val="22"/>
        </w:rPr>
        <w:t>mowy nie wymagające formy aneksu:</w:t>
      </w:r>
    </w:p>
    <w:p w14:paraId="0C256EB5" w14:textId="15817955" w:rsidR="007D1739" w:rsidRPr="00A006D5" w:rsidRDefault="007D1739" w:rsidP="00AC3F90">
      <w:pPr>
        <w:pStyle w:val="Akapitzlist"/>
        <w:numPr>
          <w:ilvl w:val="0"/>
          <w:numId w:val="69"/>
        </w:numPr>
        <w:spacing w:line="259" w:lineRule="auto"/>
        <w:ind w:left="567" w:hanging="283"/>
        <w:jc w:val="both"/>
        <w:rPr>
          <w:sz w:val="22"/>
          <w:szCs w:val="22"/>
        </w:rPr>
      </w:pPr>
      <w:bookmarkStart w:id="192" w:name="_Hlk147848517"/>
      <w:r w:rsidRPr="00A006D5">
        <w:rPr>
          <w:sz w:val="22"/>
          <w:szCs w:val="22"/>
        </w:rPr>
        <w:t xml:space="preserve">zmiana zasad dokonywania odbiorów świadczonych usług, o której mowa w </w:t>
      </w:r>
      <w:bookmarkStart w:id="193" w:name="_Hlk148344566"/>
      <w:r w:rsidR="00DF1013" w:rsidRPr="00A006D5">
        <w:rPr>
          <w:sz w:val="22"/>
          <w:szCs w:val="22"/>
        </w:rPr>
        <w:t>§15</w:t>
      </w:r>
      <w:r w:rsidRPr="00A006D5">
        <w:rPr>
          <w:sz w:val="22"/>
          <w:szCs w:val="22"/>
        </w:rPr>
        <w:t xml:space="preserve"> </w:t>
      </w:r>
      <w:bookmarkEnd w:id="193"/>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192"/>
    <w:p w14:paraId="1314C03E" w14:textId="056F6230" w:rsidR="00683A07" w:rsidRPr="00A006D5" w:rsidRDefault="00683A07" w:rsidP="00AC3F90">
      <w:pPr>
        <w:pStyle w:val="Akapitzlist"/>
        <w:numPr>
          <w:ilvl w:val="0"/>
          <w:numId w:val="69"/>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AC3F90">
      <w:pPr>
        <w:pStyle w:val="Akapitzlist"/>
        <w:numPr>
          <w:ilvl w:val="0"/>
          <w:numId w:val="69"/>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AC3F90">
      <w:pPr>
        <w:pStyle w:val="Akapitzlist"/>
        <w:numPr>
          <w:ilvl w:val="0"/>
          <w:numId w:val="69"/>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7"/>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194" w:name="_Toc106184596"/>
      <w:bookmarkStart w:id="195" w:name="_Toc148612359"/>
      <w:bookmarkStart w:id="196" w:name="_Toc64016212"/>
      <w:r w:rsidRPr="001404AE">
        <w:t>§ 1</w:t>
      </w:r>
      <w:r>
        <w:t>6</w:t>
      </w:r>
      <w:r w:rsidRPr="001404AE">
        <w:t>. Waloryzacja</w:t>
      </w:r>
      <w:bookmarkEnd w:id="194"/>
      <w:bookmarkEnd w:id="195"/>
      <w:r w:rsidRPr="001404AE">
        <w:t xml:space="preserve"> </w:t>
      </w:r>
      <w:bookmarkEnd w:id="196"/>
    </w:p>
    <w:p w14:paraId="7E68C759" w14:textId="77777777" w:rsidR="00610A83" w:rsidRPr="00DF734D" w:rsidRDefault="00610A83" w:rsidP="00610A83">
      <w:pPr>
        <w:numPr>
          <w:ilvl w:val="0"/>
          <w:numId w:val="107"/>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610A83">
      <w:pPr>
        <w:numPr>
          <w:ilvl w:val="1"/>
          <w:numId w:val="107"/>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610A83">
      <w:pPr>
        <w:numPr>
          <w:ilvl w:val="1"/>
          <w:numId w:val="107"/>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610A83">
      <w:pPr>
        <w:numPr>
          <w:ilvl w:val="1"/>
          <w:numId w:val="107"/>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610A83">
      <w:pPr>
        <w:numPr>
          <w:ilvl w:val="1"/>
          <w:numId w:val="107"/>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610A83">
      <w:pPr>
        <w:pStyle w:val="Akapitzlist"/>
        <w:numPr>
          <w:ilvl w:val="0"/>
          <w:numId w:val="107"/>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7" w:name="_Hlk125953152"/>
      <w:r w:rsidRPr="00DF734D">
        <w:rPr>
          <w:sz w:val="22"/>
          <w:szCs w:val="22"/>
        </w:rPr>
        <w:t>ww.</w:t>
      </w:r>
      <w:bookmarkEnd w:id="197"/>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610A83">
      <w:pPr>
        <w:pStyle w:val="Akapitzlist"/>
        <w:numPr>
          <w:ilvl w:val="0"/>
          <w:numId w:val="107"/>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93BFBBE" w14:textId="77777777" w:rsidR="00610A83" w:rsidRPr="00DF734D" w:rsidRDefault="00610A83" w:rsidP="00610A83">
      <w:pPr>
        <w:pStyle w:val="Akapitzlist"/>
        <w:numPr>
          <w:ilvl w:val="1"/>
          <w:numId w:val="107"/>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7"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610A83">
      <w:pPr>
        <w:pStyle w:val="Akapitzlist"/>
        <w:numPr>
          <w:ilvl w:val="1"/>
          <w:numId w:val="107"/>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610A83">
      <w:pPr>
        <w:pStyle w:val="Akapitzlist"/>
        <w:numPr>
          <w:ilvl w:val="1"/>
          <w:numId w:val="107"/>
        </w:numPr>
        <w:jc w:val="both"/>
        <w:rPr>
          <w:sz w:val="22"/>
          <w:szCs w:val="22"/>
        </w:rPr>
      </w:pPr>
      <w:r w:rsidRPr="003B13E3">
        <w:rPr>
          <w:sz w:val="22"/>
          <w:szCs w:val="22"/>
        </w:rPr>
        <w:t xml:space="preserve">Wynagrodzenie Wykonawcy, w tym jednostkowe stawki rozliczeniowe określone w Umowie ulegają zmianie o maksymalnie 50% wielkości wskaźnika przeciętnego miesięcznego </w:t>
      </w:r>
      <w:r w:rsidRPr="003B13E3">
        <w:rPr>
          <w:sz w:val="22"/>
          <w:szCs w:val="22"/>
        </w:rPr>
        <w:lastRenderedPageBreak/>
        <w:t>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610A83">
      <w:pPr>
        <w:pStyle w:val="Akapitzlist"/>
        <w:numPr>
          <w:ilvl w:val="1"/>
          <w:numId w:val="107"/>
        </w:numPr>
        <w:jc w:val="both"/>
        <w:rPr>
          <w:sz w:val="22"/>
          <w:szCs w:val="22"/>
        </w:rPr>
      </w:pPr>
      <w:bookmarkStart w:id="198"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198"/>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odjąć 1, </w:t>
      </w:r>
    </w:p>
    <w:p w14:paraId="4F8C14DF"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uzyskany wynik </w:t>
      </w:r>
      <w:bookmarkStart w:id="199" w:name="_Hlk125953487"/>
      <w:r w:rsidRPr="00DF734D">
        <w:rPr>
          <w:sz w:val="22"/>
          <w:szCs w:val="22"/>
        </w:rPr>
        <w:t xml:space="preserve">zaokrąglić </w:t>
      </w:r>
      <w:bookmarkEnd w:id="199"/>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B62B08">
        <w:tc>
          <w:tcPr>
            <w:tcW w:w="1800" w:type="dxa"/>
            <w:vAlign w:val="center"/>
          </w:tcPr>
          <w:p w14:paraId="4014C4C1" w14:textId="77777777" w:rsidR="00610A83" w:rsidRPr="00DF734D" w:rsidRDefault="00610A83" w:rsidP="00B62B08">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B62B08">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B62B08">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B62B08">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B62B08">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B62B08">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B62B08">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610A83">
      <w:pPr>
        <w:pStyle w:val="Akapitzlist"/>
        <w:numPr>
          <w:ilvl w:val="0"/>
          <w:numId w:val="107"/>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610A83">
      <w:pPr>
        <w:pStyle w:val="Akapitzlist"/>
        <w:numPr>
          <w:ilvl w:val="0"/>
          <w:numId w:val="112"/>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0"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0"/>
    </w:p>
    <w:p w14:paraId="0F43FF34" w14:textId="77777777" w:rsidR="00610A83" w:rsidRPr="00DF734D" w:rsidRDefault="00610A83" w:rsidP="00610A83">
      <w:pPr>
        <w:pStyle w:val="Akapitzlist"/>
        <w:numPr>
          <w:ilvl w:val="0"/>
          <w:numId w:val="112"/>
        </w:numPr>
        <w:ind w:left="709" w:hanging="283"/>
        <w:jc w:val="both"/>
        <w:rPr>
          <w:color w:val="000000" w:themeColor="text1"/>
          <w:sz w:val="22"/>
          <w:szCs w:val="22"/>
        </w:rPr>
      </w:pPr>
      <w:bookmarkStart w:id="201"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1"/>
    <w:p w14:paraId="3EA2318D" w14:textId="77777777" w:rsidR="00610A83" w:rsidRPr="00DF734D" w:rsidRDefault="00610A83" w:rsidP="00610A83">
      <w:pPr>
        <w:pStyle w:val="Akapitzlist"/>
        <w:numPr>
          <w:ilvl w:val="0"/>
          <w:numId w:val="107"/>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610A83">
      <w:pPr>
        <w:pStyle w:val="Akapitzlist"/>
        <w:numPr>
          <w:ilvl w:val="0"/>
          <w:numId w:val="107"/>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6C6A38F5" w14:textId="77777777" w:rsidR="00683A07" w:rsidRPr="00E66F78" w:rsidRDefault="00683A07" w:rsidP="0090445A">
      <w:pPr>
        <w:pStyle w:val="Nagwek2"/>
      </w:pPr>
      <w:bookmarkStart w:id="202" w:name="_Toc64016213"/>
      <w:bookmarkStart w:id="203" w:name="_Toc106184597"/>
      <w:bookmarkStart w:id="204" w:name="_Toc148612360"/>
      <w:bookmarkStart w:id="205" w:name="_Hlk67826426"/>
      <w:bookmarkEnd w:id="183"/>
      <w:r w:rsidRPr="00E66F78">
        <w:t>§1</w:t>
      </w:r>
      <w:r>
        <w:t>7</w:t>
      </w:r>
      <w:r w:rsidRPr="00E66F78">
        <w:t>. Ochrona danych osobowych</w:t>
      </w:r>
      <w:bookmarkEnd w:id="202"/>
      <w:bookmarkEnd w:id="203"/>
      <w:bookmarkEnd w:id="204"/>
    </w:p>
    <w:p w14:paraId="4218023E"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5"/>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06" w:name="_Toc64016214"/>
      <w:bookmarkStart w:id="207" w:name="_Toc106184598"/>
      <w:bookmarkStart w:id="208" w:name="_Toc148612361"/>
      <w:r w:rsidRPr="00E66F78">
        <w:t>§1</w:t>
      </w:r>
      <w:r>
        <w:t>8</w:t>
      </w:r>
      <w:r w:rsidRPr="00E66F78">
        <w:t>. Ochrona tajemnic przedsiębiorcy, zachowanie poufności</w:t>
      </w:r>
      <w:bookmarkEnd w:id="206"/>
      <w:bookmarkEnd w:id="207"/>
      <w:bookmarkEnd w:id="208"/>
      <w:r w:rsidRPr="00E66F78">
        <w:t xml:space="preserve"> </w:t>
      </w:r>
    </w:p>
    <w:p w14:paraId="13309057" w14:textId="77777777" w:rsidR="00683A07" w:rsidRDefault="00683A07" w:rsidP="00BE3302">
      <w:pPr>
        <w:numPr>
          <w:ilvl w:val="0"/>
          <w:numId w:val="75"/>
        </w:numPr>
        <w:spacing w:line="256" w:lineRule="auto"/>
        <w:ind w:hanging="357"/>
        <w:jc w:val="both"/>
        <w:rPr>
          <w:sz w:val="22"/>
          <w:szCs w:val="22"/>
        </w:rPr>
      </w:pPr>
      <w:bookmarkStart w:id="209"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BE3302">
      <w:pPr>
        <w:numPr>
          <w:ilvl w:val="0"/>
          <w:numId w:val="75"/>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BE3302">
      <w:pPr>
        <w:numPr>
          <w:ilvl w:val="0"/>
          <w:numId w:val="75"/>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BE3302">
      <w:pPr>
        <w:numPr>
          <w:ilvl w:val="0"/>
          <w:numId w:val="75"/>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6AC6C5F" w14:textId="77777777" w:rsidR="00683A07" w:rsidRDefault="00683A07" w:rsidP="00BE3302">
      <w:pPr>
        <w:numPr>
          <w:ilvl w:val="1"/>
          <w:numId w:val="75"/>
        </w:numPr>
        <w:spacing w:line="256" w:lineRule="auto"/>
        <w:jc w:val="both"/>
        <w:rPr>
          <w:sz w:val="22"/>
          <w:szCs w:val="22"/>
        </w:rPr>
      </w:pPr>
      <w:r>
        <w:rPr>
          <w:sz w:val="22"/>
          <w:szCs w:val="22"/>
        </w:rPr>
        <w:t>była zgodnie z prawem znana Wykonawcy przed jej ujawnieniem przez Zamawiającego, lub</w:t>
      </w:r>
    </w:p>
    <w:p w14:paraId="1FC61B95" w14:textId="77777777" w:rsidR="00683A07" w:rsidRDefault="00683A07" w:rsidP="00BE3302">
      <w:pPr>
        <w:numPr>
          <w:ilvl w:val="1"/>
          <w:numId w:val="75"/>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E1CD6E8" w14:textId="77777777" w:rsidR="00683A07" w:rsidRDefault="00683A07" w:rsidP="00BE3302">
      <w:pPr>
        <w:numPr>
          <w:ilvl w:val="1"/>
          <w:numId w:val="75"/>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BE3302">
      <w:pPr>
        <w:numPr>
          <w:ilvl w:val="0"/>
          <w:numId w:val="75"/>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BE3302">
      <w:pPr>
        <w:numPr>
          <w:ilvl w:val="1"/>
          <w:numId w:val="75"/>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BE3302">
      <w:pPr>
        <w:numPr>
          <w:ilvl w:val="0"/>
          <w:numId w:val="75"/>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9DBEDFF" w14:textId="77777777" w:rsidR="00683A07" w:rsidRDefault="00683A07" w:rsidP="00BE3302">
      <w:pPr>
        <w:numPr>
          <w:ilvl w:val="0"/>
          <w:numId w:val="75"/>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4650E4" w14:textId="77777777" w:rsidR="00683A07" w:rsidRPr="00A33BF6" w:rsidRDefault="00683A07" w:rsidP="00BE3302">
      <w:pPr>
        <w:numPr>
          <w:ilvl w:val="0"/>
          <w:numId w:val="75"/>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BE3302">
      <w:pPr>
        <w:numPr>
          <w:ilvl w:val="0"/>
          <w:numId w:val="75"/>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BE3302">
      <w:pPr>
        <w:numPr>
          <w:ilvl w:val="0"/>
          <w:numId w:val="75"/>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10" w:name="_Toc64016215"/>
      <w:bookmarkStart w:id="211" w:name="_Toc106184599"/>
      <w:bookmarkStart w:id="212" w:name="_Toc148612362"/>
      <w:bookmarkEnd w:id="209"/>
      <w:r w:rsidRPr="00A33BF6">
        <w:lastRenderedPageBreak/>
        <w:t>§19. Zasady etyki</w:t>
      </w:r>
      <w:bookmarkEnd w:id="210"/>
      <w:bookmarkEnd w:id="211"/>
      <w:bookmarkEnd w:id="212"/>
    </w:p>
    <w:p w14:paraId="22CF6BBD" w14:textId="77777777" w:rsidR="00683A07" w:rsidRPr="00A33BF6" w:rsidRDefault="00683A07" w:rsidP="00BE3302">
      <w:pPr>
        <w:numPr>
          <w:ilvl w:val="0"/>
          <w:numId w:val="58"/>
        </w:numPr>
        <w:spacing w:line="259" w:lineRule="auto"/>
        <w:ind w:hanging="357"/>
        <w:jc w:val="both"/>
        <w:rPr>
          <w:sz w:val="22"/>
          <w:szCs w:val="22"/>
        </w:rPr>
      </w:pPr>
      <w:bookmarkStart w:id="213"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4"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4"/>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19"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4FE8E840"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15" w:name="_Toc106184600"/>
      <w:bookmarkStart w:id="216" w:name="_Toc148612363"/>
      <w:bookmarkStart w:id="217" w:name="_Hlk67826575"/>
      <w:bookmarkStart w:id="218" w:name="_Toc64016216"/>
      <w:bookmarkEnd w:id="213"/>
      <w:r w:rsidRPr="00B62661">
        <w:t xml:space="preserve">§ </w:t>
      </w:r>
      <w:r>
        <w:t>20</w:t>
      </w:r>
      <w:r w:rsidRPr="00B62661">
        <w:t>. Nadzór wynikający z zarządzania środowiskowego</w:t>
      </w:r>
      <w:bookmarkEnd w:id="215"/>
      <w:bookmarkEnd w:id="216"/>
    </w:p>
    <w:p w14:paraId="30B66BA4" w14:textId="77777777" w:rsidR="00683A07" w:rsidRPr="00500E2A" w:rsidRDefault="00683A07" w:rsidP="00683A07">
      <w:pPr>
        <w:ind w:left="426" w:hanging="426"/>
        <w:jc w:val="both"/>
        <w:rPr>
          <w:sz w:val="22"/>
          <w:szCs w:val="22"/>
        </w:rPr>
      </w:pPr>
      <w:r w:rsidRPr="00B31BB6">
        <w:rPr>
          <w:sz w:val="22"/>
          <w:szCs w:val="22"/>
        </w:rPr>
        <w:t>1</w:t>
      </w:r>
      <w:r w:rsidR="0090445A">
        <w:rPr>
          <w:sz w:val="22"/>
          <w:szCs w:val="22"/>
        </w:rPr>
        <w:t>.</w:t>
      </w:r>
      <w:r w:rsidRPr="00DE748C">
        <w:rPr>
          <w:sz w:val="22"/>
          <w:szCs w:val="22"/>
        </w:rPr>
        <w:t xml:space="preserve"> </w:t>
      </w:r>
      <w:r w:rsidR="0090445A">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3522B651"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19" w:name="_Toc106184601"/>
      <w:bookmarkStart w:id="220" w:name="_Toc148612364"/>
      <w:bookmarkStart w:id="221" w:name="_Hlk67826617"/>
      <w:bookmarkEnd w:id="217"/>
      <w:r w:rsidRPr="00B62661">
        <w:t xml:space="preserve">§ </w:t>
      </w:r>
      <w:r>
        <w:t>21</w:t>
      </w:r>
      <w:r w:rsidRPr="00B62661">
        <w:t xml:space="preserve">. </w:t>
      </w:r>
      <w:r w:rsidRPr="00E66F78">
        <w:t>Siła wyższa</w:t>
      </w:r>
      <w:bookmarkEnd w:id="218"/>
      <w:bookmarkEnd w:id="219"/>
      <w:bookmarkEnd w:id="220"/>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lastRenderedPageBreak/>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22" w:name="_Toc64016217"/>
      <w:bookmarkStart w:id="223" w:name="_Toc106184602"/>
      <w:bookmarkStart w:id="224" w:name="_Toc148612365"/>
      <w:r w:rsidRPr="00E66F78">
        <w:t>§</w:t>
      </w:r>
      <w:r>
        <w:t xml:space="preserve"> 22</w:t>
      </w:r>
      <w:r w:rsidRPr="00E66F78">
        <w:t>. Postanowienia końcowe</w:t>
      </w:r>
      <w:bookmarkEnd w:id="222"/>
      <w:bookmarkEnd w:id="223"/>
      <w:bookmarkEnd w:id="224"/>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63EA9F6" w14:textId="77777777" w:rsidR="0084190B" w:rsidRDefault="0084190B" w:rsidP="00BE3302">
      <w:pPr>
        <w:numPr>
          <w:ilvl w:val="0"/>
          <w:numId w:val="6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7D0B04AD" w14:textId="77777777" w:rsidR="00683A07" w:rsidRDefault="00683A07" w:rsidP="00683A07">
      <w:pPr>
        <w:spacing w:line="259" w:lineRule="auto"/>
        <w:ind w:left="357"/>
        <w:jc w:val="both"/>
        <w:rPr>
          <w:sz w:val="22"/>
          <w:szCs w:val="22"/>
        </w:rPr>
      </w:pPr>
    </w:p>
    <w:p w14:paraId="2ABF5789" w14:textId="77777777" w:rsidR="00683A07" w:rsidRDefault="00683A07" w:rsidP="00683A07">
      <w:pPr>
        <w:spacing w:line="259" w:lineRule="auto"/>
        <w:ind w:left="357"/>
        <w:jc w:val="both"/>
        <w:rPr>
          <w:sz w:val="22"/>
          <w:szCs w:val="22"/>
        </w:rPr>
      </w:pPr>
    </w:p>
    <w:p w14:paraId="098DF1D3" w14:textId="77777777" w:rsidR="00683A07" w:rsidRPr="00683A07" w:rsidRDefault="00683A07" w:rsidP="00683A07">
      <w:pPr>
        <w:pStyle w:val="Nagwek2"/>
        <w:ind w:left="0"/>
        <w:jc w:val="left"/>
        <w:rPr>
          <w:sz w:val="22"/>
          <w:szCs w:val="22"/>
        </w:rPr>
      </w:pPr>
      <w:bookmarkStart w:id="225" w:name="_Toc106184603"/>
      <w:bookmarkStart w:id="226" w:name="_Toc148612366"/>
      <w:r w:rsidRPr="00683A07">
        <w:rPr>
          <w:sz w:val="22"/>
          <w:szCs w:val="22"/>
        </w:rPr>
        <w:t>Załączniki do Umowy</w:t>
      </w:r>
      <w:bookmarkEnd w:id="225"/>
      <w:bookmarkEnd w:id="226"/>
    </w:p>
    <w:bookmarkEnd w:id="221"/>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27"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7"/>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28" w:name="_Hlk67831498"/>
      <w:bookmarkStart w:id="229"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28"/>
      <w:bookmarkEnd w:id="229"/>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2E59AA" w:rsidRDefault="00BB653E" w:rsidP="00BB653E">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1A7CD0D4"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B3A5A2B"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B62A33" w:rsidRDefault="00BB653E" w:rsidP="00BB653E">
      <w:pPr>
        <w:autoSpaceDN w:val="0"/>
        <w:ind w:left="360"/>
        <w:jc w:val="both"/>
        <w:rPr>
          <w:color w:val="000000"/>
          <w:sz w:val="22"/>
          <w:szCs w:val="22"/>
        </w:rPr>
      </w:pPr>
      <w:r w:rsidRPr="00B62A33">
        <w:rPr>
          <w:i/>
          <w:iCs/>
          <w:color w:val="FF0000"/>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202F1DB6" w14:textId="77777777" w:rsidR="00BB653E" w:rsidRPr="00605E71" w:rsidRDefault="00BB653E" w:rsidP="00BB653E">
      <w:pPr>
        <w:jc w:val="both"/>
        <w:rPr>
          <w:i/>
          <w:iCs/>
          <w:color w:val="0070C0"/>
        </w:rPr>
      </w:pPr>
      <w:r w:rsidRPr="00605E71">
        <w:rPr>
          <w:color w:val="0070C0"/>
          <w:sz w:val="22"/>
          <w:szCs w:val="22"/>
        </w:rPr>
        <w:t>[Tekst pomocniczy do usunięcia w wersji finalnej umowy</w:t>
      </w:r>
      <w:r w:rsidRPr="00605E71">
        <w:rPr>
          <w:i/>
          <w:iCs/>
          <w:color w:val="0070C0"/>
          <w:sz w:val="22"/>
          <w:szCs w:val="22"/>
        </w:rPr>
        <w:t xml:space="preserve"> – </w:t>
      </w:r>
      <w:r w:rsidRPr="00605E71">
        <w:rPr>
          <w:i/>
          <w:iCs/>
          <w:color w:val="0070C0"/>
        </w:rPr>
        <w:t xml:space="preserve"> pkt 8,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BB653E">
      <w:pPr>
        <w:pStyle w:val="Akapitzlist"/>
        <w:numPr>
          <w:ilvl w:val="0"/>
          <w:numId w:val="76"/>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BB653E">
      <w:pPr>
        <w:numPr>
          <w:ilvl w:val="0"/>
          <w:numId w:val="65"/>
        </w:numPr>
        <w:tabs>
          <w:tab w:val="left" w:pos="709"/>
        </w:tabs>
        <w:suppressAutoHyphens/>
        <w:ind w:left="349"/>
        <w:jc w:val="both"/>
        <w:rPr>
          <w:sz w:val="22"/>
          <w:szCs w:val="22"/>
        </w:rPr>
      </w:pPr>
      <w:bookmarkStart w:id="230"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BB653E">
      <w:pPr>
        <w:numPr>
          <w:ilvl w:val="0"/>
          <w:numId w:val="65"/>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0"/>
    <w:p w14:paraId="7EE7E0AF"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lastRenderedPageBreak/>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31"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220984"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220984"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220984"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220984"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220984"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220984"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220984"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220984"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220984"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220984"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1"/>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w:t>
      </w:r>
      <w:r w:rsidRPr="001428DB">
        <w:rPr>
          <w:sz w:val="22"/>
          <w:szCs w:val="22"/>
        </w:rPr>
        <w:lastRenderedPageBreak/>
        <w:t xml:space="preserve">oraz ryzyka naruszenia praw lub wolności osób fizycznych, zapewniające właściwy stopień bezpieczeństwa odpowiadający temu ryzyku. </w:t>
      </w:r>
    </w:p>
    <w:p w14:paraId="3C10702C" w14:textId="77777777" w:rsidR="00BB653E" w:rsidRPr="001428DB" w:rsidRDefault="00BB653E" w:rsidP="00BB653E">
      <w:pPr>
        <w:numPr>
          <w:ilvl w:val="0"/>
          <w:numId w:val="65"/>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2" w:name="_Hlk81471138"/>
      <w:r>
        <w:rPr>
          <w:sz w:val="22"/>
          <w:szCs w:val="22"/>
        </w:rPr>
        <w:t xml:space="preserve">z dnia 10 maja 2018 roku </w:t>
      </w:r>
      <w:bookmarkEnd w:id="232"/>
      <w:r>
        <w:rPr>
          <w:sz w:val="22"/>
          <w:szCs w:val="22"/>
        </w:rPr>
        <w:br/>
      </w:r>
      <w:r w:rsidRPr="001428DB">
        <w:rPr>
          <w:sz w:val="22"/>
          <w:szCs w:val="22"/>
        </w:rPr>
        <w:t>o ochronie danych osobowych</w:t>
      </w:r>
      <w:r>
        <w:rPr>
          <w:sz w:val="22"/>
          <w:szCs w:val="22"/>
        </w:rPr>
        <w:t xml:space="preserve"> </w:t>
      </w:r>
      <w:bookmarkStart w:id="233" w:name="_Hlk81471160"/>
      <w:r>
        <w:rPr>
          <w:sz w:val="22"/>
          <w:szCs w:val="22"/>
        </w:rPr>
        <w:t xml:space="preserve">(Dz.U. z 2018 r., poz. 1000 z </w:t>
      </w:r>
      <w:proofErr w:type="spellStart"/>
      <w:r>
        <w:rPr>
          <w:sz w:val="22"/>
          <w:szCs w:val="22"/>
        </w:rPr>
        <w:t>późn</w:t>
      </w:r>
      <w:proofErr w:type="spellEnd"/>
      <w:r>
        <w:rPr>
          <w:sz w:val="22"/>
          <w:szCs w:val="22"/>
        </w:rPr>
        <w:t>. zm.)</w:t>
      </w:r>
      <w:bookmarkEnd w:id="233"/>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BB653E">
      <w:pPr>
        <w:numPr>
          <w:ilvl w:val="0"/>
          <w:numId w:val="65"/>
        </w:numPr>
        <w:ind w:left="348"/>
        <w:contextualSpacing/>
        <w:jc w:val="both"/>
        <w:rPr>
          <w:sz w:val="22"/>
          <w:szCs w:val="22"/>
        </w:rPr>
      </w:pPr>
      <w:r w:rsidRPr="001428DB">
        <w:rPr>
          <w:sz w:val="22"/>
          <w:szCs w:val="22"/>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4" w:name="_Hlk81471772"/>
      <w:r w:rsidRPr="001428DB">
        <w:rPr>
          <w:sz w:val="22"/>
          <w:szCs w:val="22"/>
        </w:rPr>
        <w:t>na podstawie art. 33 RODO</w:t>
      </w:r>
      <w:bookmarkEnd w:id="234"/>
      <w:r w:rsidRPr="001428DB">
        <w:rPr>
          <w:sz w:val="22"/>
          <w:szCs w:val="22"/>
        </w:rPr>
        <w:t>,</w:t>
      </w:r>
    </w:p>
    <w:p w14:paraId="428C4B76"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BB653E">
      <w:pPr>
        <w:pStyle w:val="Akapitzlist"/>
        <w:numPr>
          <w:ilvl w:val="0"/>
          <w:numId w:val="65"/>
        </w:numPr>
        <w:ind w:left="360"/>
        <w:jc w:val="both"/>
        <w:rPr>
          <w:sz w:val="22"/>
          <w:szCs w:val="22"/>
        </w:rPr>
      </w:pPr>
      <w:bookmarkStart w:id="235" w:name="_Hlk81471904"/>
      <w:r w:rsidRPr="00F1189F">
        <w:rPr>
          <w:sz w:val="22"/>
          <w:szCs w:val="22"/>
        </w:rPr>
        <w:t xml:space="preserve">Administrator Danych Osobowych spełnił </w:t>
      </w:r>
      <w:bookmarkEnd w:id="235"/>
      <w:r w:rsidRPr="00F1189F">
        <w:rPr>
          <w:sz w:val="22"/>
          <w:szCs w:val="22"/>
        </w:rPr>
        <w:t xml:space="preserve">obowiązek informacyjny wynikający z art. 13 i 14 RODO </w:t>
      </w:r>
      <w:bookmarkStart w:id="236" w:name="_Hlk106099776"/>
      <w:r w:rsidRPr="00F1189F">
        <w:rPr>
          <w:sz w:val="22"/>
          <w:szCs w:val="22"/>
        </w:rPr>
        <w:t xml:space="preserve">na stronie internetowej Polskiej Grupy Górniczej </w:t>
      </w:r>
      <w:bookmarkEnd w:id="236"/>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37"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37"/>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lastRenderedPageBreak/>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38" w:name="_Hlk80691283"/>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38"/>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39"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0" w:name="_Hlk146785995"/>
      <w:bookmarkEnd w:id="23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0"/>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1"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1"/>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2B8FB475" w14:textId="006C4BD9" w:rsidR="008F02F4" w:rsidRPr="00062A23" w:rsidRDefault="008F02F4" w:rsidP="00062A23">
      <w:pPr>
        <w:spacing w:after="160" w:line="259" w:lineRule="auto"/>
        <w:rPr>
          <w:b/>
          <w:bCs/>
          <w:sz w:val="24"/>
          <w:szCs w:val="24"/>
        </w:rPr>
      </w:pPr>
    </w:p>
    <w:p w14:paraId="430AB81C" w14:textId="75DEEF80"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bookmarkStart w:id="242" w:name="_Hlk147849165"/>
    </w:p>
    <w:bookmarkEnd w:id="242"/>
    <w:p w14:paraId="0D45DF38"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A3F1" w14:textId="77777777" w:rsidR="0007451B" w:rsidRDefault="0007451B" w:rsidP="0079756C">
      <w:r>
        <w:separator/>
      </w:r>
    </w:p>
  </w:endnote>
  <w:endnote w:type="continuationSeparator" w:id="0">
    <w:p w14:paraId="67C9F4FF" w14:textId="77777777" w:rsidR="0007451B" w:rsidRDefault="0007451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1D2DA55" w14:textId="77777777" w:rsidR="00B62B08" w:rsidRDefault="00B62B08">
        <w:pPr>
          <w:pStyle w:val="Stopka"/>
          <w:jc w:val="right"/>
        </w:pPr>
        <w:r>
          <w:fldChar w:fldCharType="begin"/>
        </w:r>
        <w:r>
          <w:instrText>PAGE   \* MERGEFORMAT</w:instrText>
        </w:r>
        <w:r>
          <w:fldChar w:fldCharType="separate"/>
        </w:r>
        <w:r w:rsidR="00760CDD">
          <w:rPr>
            <w:noProof/>
          </w:rPr>
          <w:t>29</w:t>
        </w:r>
        <w:r>
          <w:fldChar w:fldCharType="end"/>
        </w:r>
      </w:p>
    </w:sdtContent>
  </w:sdt>
  <w:p w14:paraId="510EC7AB" w14:textId="44FBC205" w:rsidR="00B62B08" w:rsidRDefault="00B62B08" w:rsidP="009C024D">
    <w:pPr>
      <w:pStyle w:val="Stopka"/>
      <w:rPr>
        <w:i/>
        <w:sz w:val="18"/>
        <w:szCs w:val="18"/>
      </w:rPr>
    </w:pPr>
    <w:r>
      <w:rPr>
        <w:i/>
        <w:sz w:val="18"/>
        <w:szCs w:val="18"/>
      </w:rPr>
      <w:t>Nr postępowania 402500715</w:t>
    </w:r>
  </w:p>
  <w:p w14:paraId="3F0ECE54" w14:textId="77777777" w:rsidR="00B62B08" w:rsidRDefault="00B62B08" w:rsidP="009C024D">
    <w:pPr>
      <w:pStyle w:val="Stopka"/>
      <w:rPr>
        <w:i/>
        <w:sz w:val="18"/>
        <w:szCs w:val="18"/>
      </w:rPr>
    </w:pPr>
  </w:p>
  <w:p w14:paraId="360E32E0" w14:textId="77777777" w:rsidR="00B62B08" w:rsidRDefault="00220984" w:rsidP="009C024D">
    <w:pPr>
      <w:pStyle w:val="Stopka"/>
      <w:rPr>
        <w:i/>
        <w:sz w:val="18"/>
        <w:szCs w:val="18"/>
      </w:rPr>
    </w:pPr>
    <w:sdt>
      <w:sdtPr>
        <w:rPr>
          <w:i/>
          <w:sz w:val="16"/>
          <w:szCs w:val="16"/>
        </w:rPr>
        <w:id w:val="-61342352"/>
        <w:lock w:val="sdtContentLocked"/>
        <w:text/>
      </w:sdtPr>
      <w:sdtEndPr/>
      <w:sdtContent>
        <w:r w:rsidR="00B62B08" w:rsidRPr="00DA636A">
          <w:rPr>
            <w:i/>
            <w:sz w:val="16"/>
            <w:szCs w:val="16"/>
          </w:rPr>
          <w:t>Wzór nr ZP/0</w:t>
        </w:r>
        <w:r w:rsidR="00B62B08">
          <w:rPr>
            <w:i/>
            <w:sz w:val="16"/>
            <w:szCs w:val="16"/>
          </w:rPr>
          <w:t>5</w:t>
        </w:r>
        <w:r w:rsidR="00B62B08" w:rsidRPr="00DA636A">
          <w:rPr>
            <w:i/>
            <w:sz w:val="16"/>
            <w:szCs w:val="16"/>
          </w:rPr>
          <w:t>/2024/v</w:t>
        </w:r>
        <w:r w:rsidR="00B62B08">
          <w:rPr>
            <w:i/>
            <w:sz w:val="16"/>
            <w:szCs w:val="16"/>
          </w:rPr>
          <w:t>1</w:t>
        </w:r>
      </w:sdtContent>
    </w:sdt>
  </w:p>
  <w:p w14:paraId="59C2845B" w14:textId="77777777" w:rsidR="00B62B08" w:rsidRPr="00223A5B" w:rsidRDefault="00B62B08"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D151" w14:textId="77777777" w:rsidR="0007451B" w:rsidRDefault="0007451B" w:rsidP="0079756C">
      <w:r>
        <w:separator/>
      </w:r>
    </w:p>
  </w:footnote>
  <w:footnote w:type="continuationSeparator" w:id="0">
    <w:p w14:paraId="4DA63846" w14:textId="77777777" w:rsidR="0007451B" w:rsidRDefault="0007451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B62B08" w:rsidRPr="006147A0" w:rsidRDefault="00B62B08"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B62B08" w:rsidRDefault="00B62B08"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7849C"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458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C93063"/>
    <w:multiLevelType w:val="hybridMultilevel"/>
    <w:tmpl w:val="D4ECFE3A"/>
    <w:lvl w:ilvl="0" w:tplc="12A00AA0">
      <w:start w:val="2"/>
      <w:numFmt w:val="decimal"/>
      <w:lvlText w:val="%1."/>
      <w:lvlJc w:val="left"/>
      <w:pPr>
        <w:tabs>
          <w:tab w:val="num" w:pos="360"/>
        </w:tabs>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B252914C">
      <w:start w:val="1"/>
      <w:numFmt w:val="decimal"/>
      <w:lvlText w:val="%7."/>
      <w:lvlJc w:val="left"/>
      <w:pPr>
        <w:ind w:left="4680" w:hanging="360"/>
      </w:pPr>
      <w:rPr>
        <w:i w:val="0"/>
        <w:iCs w:val="0"/>
        <w:color w:val="auto"/>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3A5EA5"/>
    <w:multiLevelType w:val="hybridMultilevel"/>
    <w:tmpl w:val="4850B1F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8247B0"/>
    <w:multiLevelType w:val="hybridMultilevel"/>
    <w:tmpl w:val="45C61844"/>
    <w:lvl w:ilvl="0" w:tplc="15ACEFFA">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00F26"/>
    <w:multiLevelType w:val="multilevel"/>
    <w:tmpl w:val="0E9A8A6A"/>
    <w:lvl w:ilvl="0">
      <w:start w:val="2"/>
      <w:numFmt w:val="decimal"/>
      <w:lvlText w:val="%1)"/>
      <w:lvlJc w:val="left"/>
      <w:pPr>
        <w:ind w:left="568" w:hanging="284"/>
      </w:pPr>
      <w:rPr>
        <w:rFonts w:ascii="Times New Roman" w:eastAsia="Times New Roman" w:hAnsi="Times New Roman" w:cs="Times New Roman" w:hint="default"/>
        <w:i w:val="0"/>
        <w:iCs w:val="0"/>
        <w:color w:val="auto"/>
      </w:rPr>
    </w:lvl>
    <w:lvl w:ilvl="1">
      <w:start w:val="1"/>
      <w:numFmt w:val="decimal"/>
      <w:lvlText w:val="%2."/>
      <w:lvlJc w:val="left"/>
      <w:pPr>
        <w:ind w:left="928" w:hanging="360"/>
      </w:pPr>
      <w:rPr>
        <w:rFonts w:cs="Times New Roman" w:hint="default"/>
        <w:i/>
        <w:iCs/>
        <w:color w:val="auto"/>
      </w:rPr>
    </w:lvl>
    <w:lvl w:ilvl="2">
      <w:start w:val="1"/>
      <w:numFmt w:val="lowerLetter"/>
      <w:lvlText w:val="%3)"/>
      <w:lvlJc w:val="left"/>
      <w:pPr>
        <w:ind w:left="1108" w:hanging="180"/>
      </w:pPr>
      <w:rPr>
        <w:rFonts w:ascii="Times New Roman" w:eastAsia="Times New Roman" w:hAnsi="Times New Roman" w:cs="Times New Roman"/>
      </w:rPr>
    </w:lvl>
    <w:lvl w:ilvl="3">
      <w:start w:val="1"/>
      <w:numFmt w:val="lowerLetter"/>
      <w:lvlText w:val="%4)"/>
      <w:lvlJc w:val="left"/>
      <w:pPr>
        <w:ind w:left="1468" w:hanging="360"/>
      </w:pPr>
      <w:rPr>
        <w:rFonts w:cs="Times New Roman" w:hint="default"/>
      </w:rPr>
    </w:lvl>
    <w:lvl w:ilvl="4">
      <w:start w:val="1"/>
      <w:numFmt w:val="lowerLetter"/>
      <w:lvlText w:val="%5."/>
      <w:lvlJc w:val="left"/>
      <w:pPr>
        <w:ind w:left="1828" w:hanging="360"/>
      </w:pPr>
      <w:rPr>
        <w:rFonts w:cs="Times New Roman" w:hint="default"/>
      </w:rPr>
    </w:lvl>
    <w:lvl w:ilvl="5">
      <w:start w:val="1"/>
      <w:numFmt w:val="lowerRoman"/>
      <w:lvlText w:val="%6."/>
      <w:lvlJc w:val="left"/>
      <w:pPr>
        <w:ind w:left="2008" w:hanging="180"/>
      </w:pPr>
      <w:rPr>
        <w:rFonts w:cs="Times New Roman" w:hint="default"/>
      </w:rPr>
    </w:lvl>
    <w:lvl w:ilvl="6">
      <w:start w:val="1"/>
      <w:numFmt w:val="decimal"/>
      <w:lvlText w:val="%7."/>
      <w:lvlJc w:val="left"/>
      <w:pPr>
        <w:ind w:left="2368" w:hanging="360"/>
      </w:pPr>
      <w:rPr>
        <w:rFonts w:cs="Times New Roman" w:hint="default"/>
      </w:rPr>
    </w:lvl>
    <w:lvl w:ilvl="7">
      <w:start w:val="1"/>
      <w:numFmt w:val="lowerLetter"/>
      <w:lvlText w:val="%8."/>
      <w:lvlJc w:val="left"/>
      <w:pPr>
        <w:ind w:left="2728" w:hanging="360"/>
      </w:pPr>
      <w:rPr>
        <w:rFonts w:cs="Times New Roman" w:hint="default"/>
      </w:rPr>
    </w:lvl>
    <w:lvl w:ilvl="8">
      <w:start w:val="1"/>
      <w:numFmt w:val="lowerRoman"/>
      <w:lvlText w:val="%9."/>
      <w:lvlJc w:val="left"/>
      <w:pPr>
        <w:ind w:left="2908" w:hanging="180"/>
      </w:pPr>
      <w:rPr>
        <w:rFonts w:cs="Times New Roman" w:hint="default"/>
      </w:rPr>
    </w:lvl>
  </w:abstractNum>
  <w:abstractNum w:abstractNumId="30"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9950DB"/>
    <w:multiLevelType w:val="multilevel"/>
    <w:tmpl w:val="774C0A3A"/>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rPr>
        <w:rFonts w:ascii="Times New Roman" w:eastAsia="Times New Roman" w:hAnsi="Times New Roman"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4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7C3A3C"/>
    <w:multiLevelType w:val="hybridMultilevel"/>
    <w:tmpl w:val="A432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92729F60"/>
    <w:lvl w:ilvl="0">
      <w:start w:val="1"/>
      <w:numFmt w:val="decimal"/>
      <w:lvlText w:val="%1."/>
      <w:lvlJc w:val="left"/>
      <w:pPr>
        <w:ind w:left="360" w:hanging="360"/>
      </w:pPr>
      <w:rPr>
        <w:rFonts w:ascii="Times New Roman" w:hAnsi="Times New Roman" w:cs="Times New Roman"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C3A6149"/>
    <w:multiLevelType w:val="hybridMultilevel"/>
    <w:tmpl w:val="6C0431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FD7EB7"/>
    <w:multiLevelType w:val="hybridMultilevel"/>
    <w:tmpl w:val="35B60912"/>
    <w:lvl w:ilvl="0" w:tplc="360262E2">
      <w:start w:val="1"/>
      <w:numFmt w:val="decimal"/>
      <w:lvlText w:val="%1)"/>
      <w:lvlJc w:val="left"/>
      <w:pPr>
        <w:ind w:left="1346"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90"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91"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1221673892">
    <w:abstractNumId w:val="30"/>
  </w:num>
  <w:num w:numId="2" w16cid:durableId="1228878536">
    <w:abstractNumId w:val="101"/>
  </w:num>
  <w:num w:numId="3" w16cid:durableId="1943683653">
    <w:abstractNumId w:val="87"/>
  </w:num>
  <w:num w:numId="4" w16cid:durableId="760030539">
    <w:abstractNumId w:val="94"/>
  </w:num>
  <w:num w:numId="5" w16cid:durableId="755908573">
    <w:abstractNumId w:val="8"/>
  </w:num>
  <w:num w:numId="6" w16cid:durableId="665324948">
    <w:abstractNumId w:val="23"/>
  </w:num>
  <w:num w:numId="7" w16cid:durableId="1688756246">
    <w:abstractNumId w:val="47"/>
  </w:num>
  <w:num w:numId="8" w16cid:durableId="334191265">
    <w:abstractNumId w:val="32"/>
  </w:num>
  <w:num w:numId="9" w16cid:durableId="808784501">
    <w:abstractNumId w:val="74"/>
  </w:num>
  <w:num w:numId="10" w16cid:durableId="592669921">
    <w:abstractNumId w:val="110"/>
  </w:num>
  <w:num w:numId="11" w16cid:durableId="516580604">
    <w:abstractNumId w:val="75"/>
  </w:num>
  <w:num w:numId="12" w16cid:durableId="209339428">
    <w:abstractNumId w:val="61"/>
  </w:num>
  <w:num w:numId="13" w16cid:durableId="412899809">
    <w:abstractNumId w:val="81"/>
  </w:num>
  <w:num w:numId="14" w16cid:durableId="803040633">
    <w:abstractNumId w:val="96"/>
  </w:num>
  <w:num w:numId="15" w16cid:durableId="931742204">
    <w:abstractNumId w:val="58"/>
  </w:num>
  <w:num w:numId="16" w16cid:durableId="1065450971">
    <w:abstractNumId w:val="40"/>
  </w:num>
  <w:num w:numId="17" w16cid:durableId="3629154">
    <w:abstractNumId w:val="33"/>
  </w:num>
  <w:num w:numId="18" w16cid:durableId="2095780229">
    <w:abstractNumId w:val="103"/>
  </w:num>
  <w:num w:numId="19" w16cid:durableId="2084721097">
    <w:abstractNumId w:val="55"/>
  </w:num>
  <w:num w:numId="20" w16cid:durableId="1833644263">
    <w:abstractNumId w:val="95"/>
  </w:num>
  <w:num w:numId="21" w16cid:durableId="1665280460">
    <w:abstractNumId w:val="99"/>
  </w:num>
  <w:num w:numId="22" w16cid:durableId="1609502380">
    <w:abstractNumId w:val="108"/>
  </w:num>
  <w:num w:numId="23" w16cid:durableId="284433699">
    <w:abstractNumId w:val="14"/>
  </w:num>
  <w:num w:numId="24" w16cid:durableId="1696035999">
    <w:abstractNumId w:val="82"/>
    <w:lvlOverride w:ilvl="0">
      <w:startOverride w:val="1"/>
    </w:lvlOverride>
  </w:num>
  <w:num w:numId="25" w16cid:durableId="645859704">
    <w:abstractNumId w:val="56"/>
    <w:lvlOverride w:ilvl="0">
      <w:startOverride w:val="1"/>
    </w:lvlOverride>
  </w:num>
  <w:num w:numId="26" w16cid:durableId="674305218">
    <w:abstractNumId w:val="34"/>
  </w:num>
  <w:num w:numId="27" w16cid:durableId="1339385257">
    <w:abstractNumId w:val="5"/>
  </w:num>
  <w:num w:numId="28" w16cid:durableId="1792355091">
    <w:abstractNumId w:val="4"/>
  </w:num>
  <w:num w:numId="29" w16cid:durableId="1781028215">
    <w:abstractNumId w:val="3"/>
  </w:num>
  <w:num w:numId="30" w16cid:durableId="515313021">
    <w:abstractNumId w:val="2"/>
  </w:num>
  <w:num w:numId="31" w16cid:durableId="30112667">
    <w:abstractNumId w:val="1"/>
  </w:num>
  <w:num w:numId="32" w16cid:durableId="1697123491">
    <w:abstractNumId w:val="13"/>
  </w:num>
  <w:num w:numId="33" w16cid:durableId="66270499">
    <w:abstractNumId w:val="102"/>
  </w:num>
  <w:num w:numId="34" w16cid:durableId="120926774">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2354227">
    <w:abstractNumId w:val="109"/>
  </w:num>
  <w:num w:numId="36" w16cid:durableId="339966277">
    <w:abstractNumId w:val="83"/>
  </w:num>
  <w:num w:numId="37" w16cid:durableId="306975128">
    <w:abstractNumId w:val="80"/>
  </w:num>
  <w:num w:numId="38" w16cid:durableId="1054964270">
    <w:abstractNumId w:val="111"/>
  </w:num>
  <w:num w:numId="39" w16cid:durableId="852886610">
    <w:abstractNumId w:val="10"/>
  </w:num>
  <w:num w:numId="40" w16cid:durableId="1893349354">
    <w:abstractNumId w:val="73"/>
  </w:num>
  <w:num w:numId="41" w16cid:durableId="379018705">
    <w:abstractNumId w:val="48"/>
  </w:num>
  <w:num w:numId="42" w16cid:durableId="271476475">
    <w:abstractNumId w:val="26"/>
  </w:num>
  <w:num w:numId="43" w16cid:durableId="106848931">
    <w:abstractNumId w:val="6"/>
  </w:num>
  <w:num w:numId="44" w16cid:durableId="788478686">
    <w:abstractNumId w:val="91"/>
  </w:num>
  <w:num w:numId="45" w16cid:durableId="2119324530">
    <w:abstractNumId w:val="39"/>
  </w:num>
  <w:num w:numId="46" w16cid:durableId="715861953">
    <w:abstractNumId w:val="53"/>
  </w:num>
  <w:num w:numId="47" w16cid:durableId="1251432026">
    <w:abstractNumId w:val="67"/>
  </w:num>
  <w:num w:numId="48" w16cid:durableId="1163399274">
    <w:abstractNumId w:val="46"/>
  </w:num>
  <w:num w:numId="49" w16cid:durableId="1026519027">
    <w:abstractNumId w:val="72"/>
  </w:num>
  <w:num w:numId="50" w16cid:durableId="847137948">
    <w:abstractNumId w:val="42"/>
  </w:num>
  <w:num w:numId="51" w16cid:durableId="378284560">
    <w:abstractNumId w:val="54"/>
  </w:num>
  <w:num w:numId="52" w16cid:durableId="1057389209">
    <w:abstractNumId w:val="66"/>
  </w:num>
  <w:num w:numId="53" w16cid:durableId="1675185233">
    <w:abstractNumId w:val="112"/>
  </w:num>
  <w:num w:numId="54" w16cid:durableId="1346133910">
    <w:abstractNumId w:val="65"/>
  </w:num>
  <w:num w:numId="55" w16cid:durableId="1242063626">
    <w:abstractNumId w:val="43"/>
  </w:num>
  <w:num w:numId="56" w16cid:durableId="754470649">
    <w:abstractNumId w:val="49"/>
  </w:num>
  <w:num w:numId="57" w16cid:durableId="656422993">
    <w:abstractNumId w:val="18"/>
  </w:num>
  <w:num w:numId="58" w16cid:durableId="194004269">
    <w:abstractNumId w:val="28"/>
  </w:num>
  <w:num w:numId="59" w16cid:durableId="42943958">
    <w:abstractNumId w:val="31"/>
  </w:num>
  <w:num w:numId="60" w16cid:durableId="1351301495">
    <w:abstractNumId w:val="68"/>
  </w:num>
  <w:num w:numId="61" w16cid:durableId="665128902">
    <w:abstractNumId w:val="71"/>
  </w:num>
  <w:num w:numId="62" w16cid:durableId="726883667">
    <w:abstractNumId w:val="88"/>
  </w:num>
  <w:num w:numId="63" w16cid:durableId="738596073">
    <w:abstractNumId w:val="63"/>
  </w:num>
  <w:num w:numId="64" w16cid:durableId="43024337">
    <w:abstractNumId w:val="50"/>
  </w:num>
  <w:num w:numId="65" w16cid:durableId="807823986">
    <w:abstractNumId w:val="52"/>
  </w:num>
  <w:num w:numId="66" w16cid:durableId="1542473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6678311">
    <w:abstractNumId w:val="98"/>
  </w:num>
  <w:num w:numId="68" w16cid:durableId="7490423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3456741">
    <w:abstractNumId w:val="105"/>
  </w:num>
  <w:num w:numId="70" w16cid:durableId="1307010940">
    <w:abstractNumId w:val="22"/>
  </w:num>
  <w:num w:numId="71" w16cid:durableId="182785916">
    <w:abstractNumId w:val="78"/>
  </w:num>
  <w:num w:numId="72" w16cid:durableId="1784762434">
    <w:abstractNumId w:val="25"/>
  </w:num>
  <w:num w:numId="73" w16cid:durableId="1245796708">
    <w:abstractNumId w:val="92"/>
  </w:num>
  <w:num w:numId="74" w16cid:durableId="1059867376">
    <w:abstractNumId w:val="9"/>
  </w:num>
  <w:num w:numId="75" w16cid:durableId="3546975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45214976">
    <w:abstractNumId w:val="107"/>
  </w:num>
  <w:num w:numId="77" w16cid:durableId="483203366">
    <w:abstractNumId w:val="41"/>
  </w:num>
  <w:num w:numId="78" w16cid:durableId="1416437913">
    <w:abstractNumId w:val="36"/>
  </w:num>
  <w:num w:numId="79" w16cid:durableId="1919440584">
    <w:abstractNumId w:val="79"/>
  </w:num>
  <w:num w:numId="80" w16cid:durableId="1225337284">
    <w:abstractNumId w:val="7"/>
  </w:num>
  <w:num w:numId="81" w16cid:durableId="1904833787">
    <w:abstractNumId w:val="70"/>
  </w:num>
  <w:num w:numId="82" w16cid:durableId="1091466199">
    <w:abstractNumId w:val="85"/>
  </w:num>
  <w:num w:numId="83" w16cid:durableId="1410158462">
    <w:abstractNumId w:val="21"/>
  </w:num>
  <w:num w:numId="84" w16cid:durableId="1233736184">
    <w:abstractNumId w:val="69"/>
  </w:num>
  <w:num w:numId="85" w16cid:durableId="208147203">
    <w:abstractNumId w:val="15"/>
  </w:num>
  <w:num w:numId="86" w16cid:durableId="1264142535">
    <w:abstractNumId w:val="37"/>
  </w:num>
  <w:num w:numId="87" w16cid:durableId="1718386494">
    <w:abstractNumId w:val="64"/>
  </w:num>
  <w:num w:numId="88" w16cid:durableId="866066105">
    <w:abstractNumId w:val="62"/>
  </w:num>
  <w:num w:numId="89" w16cid:durableId="1014922834">
    <w:abstractNumId w:val="12"/>
  </w:num>
  <w:num w:numId="90" w16cid:durableId="2107261119">
    <w:abstractNumId w:val="104"/>
  </w:num>
  <w:num w:numId="91" w16cid:durableId="1880895391">
    <w:abstractNumId w:val="45"/>
  </w:num>
  <w:num w:numId="92" w16cid:durableId="1151410149">
    <w:abstractNumId w:val="113"/>
  </w:num>
  <w:num w:numId="93" w16cid:durableId="2071420781">
    <w:abstractNumId w:val="29"/>
  </w:num>
  <w:num w:numId="94" w16cid:durableId="1282879945">
    <w:abstractNumId w:val="90"/>
  </w:num>
  <w:num w:numId="95" w16cid:durableId="425075928">
    <w:abstractNumId w:val="19"/>
  </w:num>
  <w:num w:numId="96" w16cid:durableId="1846089399">
    <w:abstractNumId w:val="57"/>
  </w:num>
  <w:num w:numId="97" w16cid:durableId="1209340678">
    <w:abstractNumId w:val="35"/>
  </w:num>
  <w:num w:numId="98" w16cid:durableId="629869285">
    <w:abstractNumId w:val="93"/>
  </w:num>
  <w:num w:numId="99" w16cid:durableId="290596541">
    <w:abstractNumId w:val="106"/>
  </w:num>
  <w:num w:numId="100" w16cid:durableId="799301526">
    <w:abstractNumId w:val="76"/>
  </w:num>
  <w:num w:numId="101" w16cid:durableId="1333295788">
    <w:abstractNumId w:val="89"/>
  </w:num>
  <w:num w:numId="102" w16cid:durableId="2084251779">
    <w:abstractNumId w:val="16"/>
  </w:num>
  <w:num w:numId="103" w16cid:durableId="638656295">
    <w:abstractNumId w:val="84"/>
  </w:num>
  <w:num w:numId="104" w16cid:durableId="2100247274">
    <w:abstractNumId w:val="97"/>
  </w:num>
  <w:num w:numId="105" w16cid:durableId="1136071009">
    <w:abstractNumId w:val="17"/>
  </w:num>
  <w:num w:numId="106" w16cid:durableId="506362628">
    <w:abstractNumId w:val="60"/>
  </w:num>
  <w:num w:numId="107" w16cid:durableId="1058749708">
    <w:abstractNumId w:val="38"/>
  </w:num>
  <w:num w:numId="108" w16cid:durableId="16448467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61636694">
    <w:abstractNumId w:val="27"/>
  </w:num>
  <w:num w:numId="110" w16cid:durableId="172038270">
    <w:abstractNumId w:val="24"/>
  </w:num>
  <w:num w:numId="111" w16cid:durableId="789710677">
    <w:abstractNumId w:val="100"/>
  </w:num>
  <w:num w:numId="112" w16cid:durableId="968389829">
    <w:abstractNumId w:val="51"/>
  </w:num>
  <w:num w:numId="113" w16cid:durableId="822965318">
    <w:abstractNumId w:val="0"/>
  </w:num>
  <w:num w:numId="114" w16cid:durableId="1151218198">
    <w:abstractNumId w:val="1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375D8"/>
    <w:rsid w:val="00040739"/>
    <w:rsid w:val="00041B04"/>
    <w:rsid w:val="000444AF"/>
    <w:rsid w:val="000477C2"/>
    <w:rsid w:val="00050D6B"/>
    <w:rsid w:val="000518CF"/>
    <w:rsid w:val="000566BE"/>
    <w:rsid w:val="00057162"/>
    <w:rsid w:val="0005752F"/>
    <w:rsid w:val="000620FD"/>
    <w:rsid w:val="00062A23"/>
    <w:rsid w:val="00064B33"/>
    <w:rsid w:val="00064EEF"/>
    <w:rsid w:val="00065226"/>
    <w:rsid w:val="00065C74"/>
    <w:rsid w:val="00067E41"/>
    <w:rsid w:val="00071D68"/>
    <w:rsid w:val="0007451B"/>
    <w:rsid w:val="00076084"/>
    <w:rsid w:val="00076762"/>
    <w:rsid w:val="00076FD1"/>
    <w:rsid w:val="00077FBE"/>
    <w:rsid w:val="000804FD"/>
    <w:rsid w:val="00081D4D"/>
    <w:rsid w:val="00081D82"/>
    <w:rsid w:val="000820CC"/>
    <w:rsid w:val="0008454A"/>
    <w:rsid w:val="00084D1C"/>
    <w:rsid w:val="000851DE"/>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973"/>
    <w:rsid w:val="001137A8"/>
    <w:rsid w:val="00113C7E"/>
    <w:rsid w:val="00113FA0"/>
    <w:rsid w:val="001167CD"/>
    <w:rsid w:val="00117A89"/>
    <w:rsid w:val="00121958"/>
    <w:rsid w:val="00127C46"/>
    <w:rsid w:val="00132672"/>
    <w:rsid w:val="00136556"/>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663B"/>
    <w:rsid w:val="00177A4E"/>
    <w:rsid w:val="00182B15"/>
    <w:rsid w:val="001835CD"/>
    <w:rsid w:val="001838A3"/>
    <w:rsid w:val="00183E94"/>
    <w:rsid w:val="00190341"/>
    <w:rsid w:val="00190C72"/>
    <w:rsid w:val="00191D13"/>
    <w:rsid w:val="001921E3"/>
    <w:rsid w:val="00196DFC"/>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D40C7"/>
    <w:rsid w:val="001D420C"/>
    <w:rsid w:val="001E0380"/>
    <w:rsid w:val="001E1EBA"/>
    <w:rsid w:val="001E3D53"/>
    <w:rsid w:val="001E74CF"/>
    <w:rsid w:val="001F1D80"/>
    <w:rsid w:val="001F655F"/>
    <w:rsid w:val="002028EA"/>
    <w:rsid w:val="0021006B"/>
    <w:rsid w:val="00210345"/>
    <w:rsid w:val="00210E5E"/>
    <w:rsid w:val="00213099"/>
    <w:rsid w:val="00213B57"/>
    <w:rsid w:val="00215451"/>
    <w:rsid w:val="00217581"/>
    <w:rsid w:val="002175ED"/>
    <w:rsid w:val="00217FCC"/>
    <w:rsid w:val="00220984"/>
    <w:rsid w:val="002220EF"/>
    <w:rsid w:val="00223E07"/>
    <w:rsid w:val="00226497"/>
    <w:rsid w:val="002272FE"/>
    <w:rsid w:val="0023347E"/>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734C"/>
    <w:rsid w:val="002A7563"/>
    <w:rsid w:val="002B05A2"/>
    <w:rsid w:val="002B0E33"/>
    <w:rsid w:val="002B6619"/>
    <w:rsid w:val="002B6B25"/>
    <w:rsid w:val="002C110E"/>
    <w:rsid w:val="002C1607"/>
    <w:rsid w:val="002C1DF9"/>
    <w:rsid w:val="002C6087"/>
    <w:rsid w:val="002C6B09"/>
    <w:rsid w:val="002C6D96"/>
    <w:rsid w:val="002C7AB1"/>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2AFC"/>
    <w:rsid w:val="00303421"/>
    <w:rsid w:val="0030370B"/>
    <w:rsid w:val="00307C5E"/>
    <w:rsid w:val="00312620"/>
    <w:rsid w:val="003130F3"/>
    <w:rsid w:val="003176F6"/>
    <w:rsid w:val="003178E0"/>
    <w:rsid w:val="0032722C"/>
    <w:rsid w:val="00330420"/>
    <w:rsid w:val="00331FD4"/>
    <w:rsid w:val="00332F2E"/>
    <w:rsid w:val="0033395C"/>
    <w:rsid w:val="00334520"/>
    <w:rsid w:val="003370CC"/>
    <w:rsid w:val="0034097C"/>
    <w:rsid w:val="00340D47"/>
    <w:rsid w:val="0034227F"/>
    <w:rsid w:val="00347F5F"/>
    <w:rsid w:val="0035089B"/>
    <w:rsid w:val="00352119"/>
    <w:rsid w:val="003526E0"/>
    <w:rsid w:val="0035601A"/>
    <w:rsid w:val="00360DA8"/>
    <w:rsid w:val="00360F3F"/>
    <w:rsid w:val="0036236A"/>
    <w:rsid w:val="00364D02"/>
    <w:rsid w:val="00365D87"/>
    <w:rsid w:val="00367195"/>
    <w:rsid w:val="00367BB3"/>
    <w:rsid w:val="00367ED3"/>
    <w:rsid w:val="00370FFD"/>
    <w:rsid w:val="00373043"/>
    <w:rsid w:val="003736E4"/>
    <w:rsid w:val="00376577"/>
    <w:rsid w:val="00376B0B"/>
    <w:rsid w:val="00376C1D"/>
    <w:rsid w:val="00377A25"/>
    <w:rsid w:val="003835B6"/>
    <w:rsid w:val="00384A65"/>
    <w:rsid w:val="003857E4"/>
    <w:rsid w:val="0038651C"/>
    <w:rsid w:val="0038796E"/>
    <w:rsid w:val="00387B63"/>
    <w:rsid w:val="00390F32"/>
    <w:rsid w:val="00393586"/>
    <w:rsid w:val="00394ECD"/>
    <w:rsid w:val="00396655"/>
    <w:rsid w:val="003A012D"/>
    <w:rsid w:val="003B03D9"/>
    <w:rsid w:val="003B0D63"/>
    <w:rsid w:val="003B20D9"/>
    <w:rsid w:val="003B6201"/>
    <w:rsid w:val="003B6DA7"/>
    <w:rsid w:val="003B7B62"/>
    <w:rsid w:val="003D04FA"/>
    <w:rsid w:val="003D306C"/>
    <w:rsid w:val="003D3E25"/>
    <w:rsid w:val="003D51CB"/>
    <w:rsid w:val="003D6E22"/>
    <w:rsid w:val="003D6ED9"/>
    <w:rsid w:val="003E6B75"/>
    <w:rsid w:val="003F30A8"/>
    <w:rsid w:val="003F610B"/>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6C20"/>
    <w:rsid w:val="00437A4C"/>
    <w:rsid w:val="00437F70"/>
    <w:rsid w:val="00450BD1"/>
    <w:rsid w:val="00451126"/>
    <w:rsid w:val="00454E04"/>
    <w:rsid w:val="00457FD1"/>
    <w:rsid w:val="00460D18"/>
    <w:rsid w:val="00460DB1"/>
    <w:rsid w:val="0046220E"/>
    <w:rsid w:val="0046246A"/>
    <w:rsid w:val="00463EF4"/>
    <w:rsid w:val="004674A4"/>
    <w:rsid w:val="00467B42"/>
    <w:rsid w:val="00470ADF"/>
    <w:rsid w:val="00472C12"/>
    <w:rsid w:val="004730EE"/>
    <w:rsid w:val="004734C6"/>
    <w:rsid w:val="00473C39"/>
    <w:rsid w:val="00477D7E"/>
    <w:rsid w:val="004804C4"/>
    <w:rsid w:val="00482F49"/>
    <w:rsid w:val="00483016"/>
    <w:rsid w:val="00483516"/>
    <w:rsid w:val="00484D87"/>
    <w:rsid w:val="00487D4F"/>
    <w:rsid w:val="00490288"/>
    <w:rsid w:val="0049580C"/>
    <w:rsid w:val="00497D13"/>
    <w:rsid w:val="004A04E7"/>
    <w:rsid w:val="004A131C"/>
    <w:rsid w:val="004A2711"/>
    <w:rsid w:val="004B004E"/>
    <w:rsid w:val="004B036D"/>
    <w:rsid w:val="004B1398"/>
    <w:rsid w:val="004B21EF"/>
    <w:rsid w:val="004B6AD4"/>
    <w:rsid w:val="004B74E3"/>
    <w:rsid w:val="004C032C"/>
    <w:rsid w:val="004C49BA"/>
    <w:rsid w:val="004C4DD5"/>
    <w:rsid w:val="004C5218"/>
    <w:rsid w:val="004D3C9C"/>
    <w:rsid w:val="004E0C67"/>
    <w:rsid w:val="004E3A28"/>
    <w:rsid w:val="004E5BB4"/>
    <w:rsid w:val="004F16B3"/>
    <w:rsid w:val="004F54C8"/>
    <w:rsid w:val="004F6CF7"/>
    <w:rsid w:val="00501126"/>
    <w:rsid w:val="00503C5A"/>
    <w:rsid w:val="005041FD"/>
    <w:rsid w:val="00504835"/>
    <w:rsid w:val="00510949"/>
    <w:rsid w:val="00510E2E"/>
    <w:rsid w:val="005148C9"/>
    <w:rsid w:val="00522F2D"/>
    <w:rsid w:val="005230EC"/>
    <w:rsid w:val="00524BCF"/>
    <w:rsid w:val="005251E0"/>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874"/>
    <w:rsid w:val="0058495C"/>
    <w:rsid w:val="00594602"/>
    <w:rsid w:val="00595A95"/>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C3B82"/>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0A83"/>
    <w:rsid w:val="006137A4"/>
    <w:rsid w:val="00614D1C"/>
    <w:rsid w:val="00615C1B"/>
    <w:rsid w:val="00616BF4"/>
    <w:rsid w:val="00617C1C"/>
    <w:rsid w:val="00617C68"/>
    <w:rsid w:val="0062128E"/>
    <w:rsid w:val="0062616B"/>
    <w:rsid w:val="00626273"/>
    <w:rsid w:val="006264E5"/>
    <w:rsid w:val="00630590"/>
    <w:rsid w:val="006317BD"/>
    <w:rsid w:val="00631E65"/>
    <w:rsid w:val="00633728"/>
    <w:rsid w:val="006337DC"/>
    <w:rsid w:val="00634045"/>
    <w:rsid w:val="00636804"/>
    <w:rsid w:val="0063772A"/>
    <w:rsid w:val="0064648D"/>
    <w:rsid w:val="00646AF4"/>
    <w:rsid w:val="006476F0"/>
    <w:rsid w:val="00655C90"/>
    <w:rsid w:val="00660B32"/>
    <w:rsid w:val="00660D3D"/>
    <w:rsid w:val="006640AD"/>
    <w:rsid w:val="00664115"/>
    <w:rsid w:val="00666CD7"/>
    <w:rsid w:val="00670D9C"/>
    <w:rsid w:val="00670E46"/>
    <w:rsid w:val="00680E2D"/>
    <w:rsid w:val="00680FD0"/>
    <w:rsid w:val="00681415"/>
    <w:rsid w:val="00681D2F"/>
    <w:rsid w:val="00683A07"/>
    <w:rsid w:val="006845B3"/>
    <w:rsid w:val="00687547"/>
    <w:rsid w:val="0069309C"/>
    <w:rsid w:val="00693A88"/>
    <w:rsid w:val="00694060"/>
    <w:rsid w:val="0069554C"/>
    <w:rsid w:val="006A1B74"/>
    <w:rsid w:val="006A21C0"/>
    <w:rsid w:val="006A252B"/>
    <w:rsid w:val="006A2B91"/>
    <w:rsid w:val="006A4FB6"/>
    <w:rsid w:val="006A68A3"/>
    <w:rsid w:val="006A6EE7"/>
    <w:rsid w:val="006A7608"/>
    <w:rsid w:val="006B0815"/>
    <w:rsid w:val="006B0A22"/>
    <w:rsid w:val="006B1E0C"/>
    <w:rsid w:val="006B1E1B"/>
    <w:rsid w:val="006B380A"/>
    <w:rsid w:val="006B6F25"/>
    <w:rsid w:val="006C07F5"/>
    <w:rsid w:val="006C0B3E"/>
    <w:rsid w:val="006C2674"/>
    <w:rsid w:val="006C3853"/>
    <w:rsid w:val="006C3A0A"/>
    <w:rsid w:val="006C57C1"/>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5087"/>
    <w:rsid w:val="0070694E"/>
    <w:rsid w:val="00711A5B"/>
    <w:rsid w:val="0071281E"/>
    <w:rsid w:val="00712A2B"/>
    <w:rsid w:val="00714003"/>
    <w:rsid w:val="00716B57"/>
    <w:rsid w:val="007204EF"/>
    <w:rsid w:val="0072173C"/>
    <w:rsid w:val="00721FBD"/>
    <w:rsid w:val="00722419"/>
    <w:rsid w:val="007230BB"/>
    <w:rsid w:val="00724AA2"/>
    <w:rsid w:val="007300DD"/>
    <w:rsid w:val="00735028"/>
    <w:rsid w:val="007418B4"/>
    <w:rsid w:val="00741CF2"/>
    <w:rsid w:val="00741D38"/>
    <w:rsid w:val="0074388E"/>
    <w:rsid w:val="00744A3B"/>
    <w:rsid w:val="007456BE"/>
    <w:rsid w:val="007506C3"/>
    <w:rsid w:val="00753B91"/>
    <w:rsid w:val="00760CDD"/>
    <w:rsid w:val="00761D24"/>
    <w:rsid w:val="00764157"/>
    <w:rsid w:val="007705F3"/>
    <w:rsid w:val="00771A87"/>
    <w:rsid w:val="00772981"/>
    <w:rsid w:val="00772F10"/>
    <w:rsid w:val="00775E5A"/>
    <w:rsid w:val="007820B4"/>
    <w:rsid w:val="007836E6"/>
    <w:rsid w:val="007860A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B20"/>
    <w:rsid w:val="007B56B9"/>
    <w:rsid w:val="007C1231"/>
    <w:rsid w:val="007C1E34"/>
    <w:rsid w:val="007C34C7"/>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D8"/>
    <w:rsid w:val="00810C9E"/>
    <w:rsid w:val="00812A19"/>
    <w:rsid w:val="00814698"/>
    <w:rsid w:val="00817766"/>
    <w:rsid w:val="0082300D"/>
    <w:rsid w:val="00825412"/>
    <w:rsid w:val="00826239"/>
    <w:rsid w:val="00826C9F"/>
    <w:rsid w:val="00826E8F"/>
    <w:rsid w:val="00827D33"/>
    <w:rsid w:val="0083275A"/>
    <w:rsid w:val="0083458D"/>
    <w:rsid w:val="00837595"/>
    <w:rsid w:val="00840CC2"/>
    <w:rsid w:val="0084190B"/>
    <w:rsid w:val="00843571"/>
    <w:rsid w:val="008437E2"/>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280D"/>
    <w:rsid w:val="00862B57"/>
    <w:rsid w:val="0086502F"/>
    <w:rsid w:val="008653AB"/>
    <w:rsid w:val="008732C2"/>
    <w:rsid w:val="0087398A"/>
    <w:rsid w:val="00873A0D"/>
    <w:rsid w:val="00873BE1"/>
    <w:rsid w:val="00873F36"/>
    <w:rsid w:val="0087578C"/>
    <w:rsid w:val="00877BF0"/>
    <w:rsid w:val="00880181"/>
    <w:rsid w:val="008806AC"/>
    <w:rsid w:val="0088276D"/>
    <w:rsid w:val="00882FEE"/>
    <w:rsid w:val="008832C7"/>
    <w:rsid w:val="00887A8F"/>
    <w:rsid w:val="00892DEC"/>
    <w:rsid w:val="00894F51"/>
    <w:rsid w:val="00895998"/>
    <w:rsid w:val="008A1865"/>
    <w:rsid w:val="008A32B5"/>
    <w:rsid w:val="008A3F08"/>
    <w:rsid w:val="008A3FF7"/>
    <w:rsid w:val="008A5387"/>
    <w:rsid w:val="008A6806"/>
    <w:rsid w:val="008A781F"/>
    <w:rsid w:val="008A785B"/>
    <w:rsid w:val="008C0106"/>
    <w:rsid w:val="008C08DB"/>
    <w:rsid w:val="008C0BE3"/>
    <w:rsid w:val="008C2A61"/>
    <w:rsid w:val="008C37EB"/>
    <w:rsid w:val="008C4046"/>
    <w:rsid w:val="008C72A7"/>
    <w:rsid w:val="008D0FCB"/>
    <w:rsid w:val="008D374B"/>
    <w:rsid w:val="008D67DE"/>
    <w:rsid w:val="008E62C8"/>
    <w:rsid w:val="008E67A3"/>
    <w:rsid w:val="008E7510"/>
    <w:rsid w:val="008F02F4"/>
    <w:rsid w:val="008F0E2A"/>
    <w:rsid w:val="008F1D44"/>
    <w:rsid w:val="008F2FBD"/>
    <w:rsid w:val="008F3BA9"/>
    <w:rsid w:val="008F53DC"/>
    <w:rsid w:val="008F63FB"/>
    <w:rsid w:val="008F687D"/>
    <w:rsid w:val="00903254"/>
    <w:rsid w:val="00903A14"/>
    <w:rsid w:val="0090445A"/>
    <w:rsid w:val="00905139"/>
    <w:rsid w:val="0090695B"/>
    <w:rsid w:val="00907365"/>
    <w:rsid w:val="00911FCE"/>
    <w:rsid w:val="0091359C"/>
    <w:rsid w:val="00914E9E"/>
    <w:rsid w:val="00915361"/>
    <w:rsid w:val="009161EC"/>
    <w:rsid w:val="00923042"/>
    <w:rsid w:val="00924727"/>
    <w:rsid w:val="00927504"/>
    <w:rsid w:val="00933285"/>
    <w:rsid w:val="009332E1"/>
    <w:rsid w:val="00933D06"/>
    <w:rsid w:val="009348AE"/>
    <w:rsid w:val="0093509E"/>
    <w:rsid w:val="00935AA7"/>
    <w:rsid w:val="00944CD1"/>
    <w:rsid w:val="00945534"/>
    <w:rsid w:val="009469D7"/>
    <w:rsid w:val="00947001"/>
    <w:rsid w:val="009529A2"/>
    <w:rsid w:val="0095301B"/>
    <w:rsid w:val="0095361A"/>
    <w:rsid w:val="00955ADB"/>
    <w:rsid w:val="009568C7"/>
    <w:rsid w:val="00964F89"/>
    <w:rsid w:val="0096588E"/>
    <w:rsid w:val="00965D01"/>
    <w:rsid w:val="00966E08"/>
    <w:rsid w:val="00967780"/>
    <w:rsid w:val="009708ED"/>
    <w:rsid w:val="0097289F"/>
    <w:rsid w:val="009764AA"/>
    <w:rsid w:val="00977C90"/>
    <w:rsid w:val="009815AB"/>
    <w:rsid w:val="00982F13"/>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75C3"/>
    <w:rsid w:val="009C024D"/>
    <w:rsid w:val="009C3808"/>
    <w:rsid w:val="009C3A6A"/>
    <w:rsid w:val="009C41CF"/>
    <w:rsid w:val="009D17BF"/>
    <w:rsid w:val="009D4A47"/>
    <w:rsid w:val="009D64A2"/>
    <w:rsid w:val="009D753A"/>
    <w:rsid w:val="009E1946"/>
    <w:rsid w:val="009E2F84"/>
    <w:rsid w:val="009E6A8C"/>
    <w:rsid w:val="009E6FDA"/>
    <w:rsid w:val="009E7310"/>
    <w:rsid w:val="009E7E87"/>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3C38"/>
    <w:rsid w:val="00A35F35"/>
    <w:rsid w:val="00A3684D"/>
    <w:rsid w:val="00A37963"/>
    <w:rsid w:val="00A37A89"/>
    <w:rsid w:val="00A43259"/>
    <w:rsid w:val="00A4514D"/>
    <w:rsid w:val="00A46311"/>
    <w:rsid w:val="00A51BBA"/>
    <w:rsid w:val="00A52231"/>
    <w:rsid w:val="00A55DF9"/>
    <w:rsid w:val="00A60313"/>
    <w:rsid w:val="00A615B0"/>
    <w:rsid w:val="00A65030"/>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4AD7"/>
    <w:rsid w:val="00AB6DF3"/>
    <w:rsid w:val="00AC3F90"/>
    <w:rsid w:val="00AC4B72"/>
    <w:rsid w:val="00AD0F0D"/>
    <w:rsid w:val="00AD1135"/>
    <w:rsid w:val="00AE16F0"/>
    <w:rsid w:val="00AE1B60"/>
    <w:rsid w:val="00AE7792"/>
    <w:rsid w:val="00AF0E5C"/>
    <w:rsid w:val="00AF734B"/>
    <w:rsid w:val="00B0021F"/>
    <w:rsid w:val="00B00968"/>
    <w:rsid w:val="00B04B29"/>
    <w:rsid w:val="00B15CAF"/>
    <w:rsid w:val="00B17C0B"/>
    <w:rsid w:val="00B25A89"/>
    <w:rsid w:val="00B31A22"/>
    <w:rsid w:val="00B3250F"/>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2B08"/>
    <w:rsid w:val="00B6372C"/>
    <w:rsid w:val="00B637B6"/>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5219"/>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740"/>
    <w:rsid w:val="00BD74AB"/>
    <w:rsid w:val="00BE01F0"/>
    <w:rsid w:val="00BE2645"/>
    <w:rsid w:val="00BE3302"/>
    <w:rsid w:val="00BE4017"/>
    <w:rsid w:val="00BE7330"/>
    <w:rsid w:val="00BE799D"/>
    <w:rsid w:val="00BF1392"/>
    <w:rsid w:val="00BF1AAC"/>
    <w:rsid w:val="00BF2FAB"/>
    <w:rsid w:val="00BF3103"/>
    <w:rsid w:val="00C00B7E"/>
    <w:rsid w:val="00C013F8"/>
    <w:rsid w:val="00C015FC"/>
    <w:rsid w:val="00C0347C"/>
    <w:rsid w:val="00C03956"/>
    <w:rsid w:val="00C04878"/>
    <w:rsid w:val="00C04BEC"/>
    <w:rsid w:val="00C075D0"/>
    <w:rsid w:val="00C07B71"/>
    <w:rsid w:val="00C11469"/>
    <w:rsid w:val="00C12841"/>
    <w:rsid w:val="00C14014"/>
    <w:rsid w:val="00C14071"/>
    <w:rsid w:val="00C167F2"/>
    <w:rsid w:val="00C20DF6"/>
    <w:rsid w:val="00C226D7"/>
    <w:rsid w:val="00C22C51"/>
    <w:rsid w:val="00C27952"/>
    <w:rsid w:val="00C30F34"/>
    <w:rsid w:val="00C36AA5"/>
    <w:rsid w:val="00C36DA1"/>
    <w:rsid w:val="00C374FC"/>
    <w:rsid w:val="00C4056A"/>
    <w:rsid w:val="00C412A7"/>
    <w:rsid w:val="00C413F4"/>
    <w:rsid w:val="00C41495"/>
    <w:rsid w:val="00C46F7B"/>
    <w:rsid w:val="00C475DD"/>
    <w:rsid w:val="00C510FF"/>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4FEF"/>
    <w:rsid w:val="00C8540B"/>
    <w:rsid w:val="00C86F1A"/>
    <w:rsid w:val="00C86F8D"/>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F75"/>
    <w:rsid w:val="00CB5427"/>
    <w:rsid w:val="00CB699A"/>
    <w:rsid w:val="00CB6C88"/>
    <w:rsid w:val="00CB7179"/>
    <w:rsid w:val="00CC1C75"/>
    <w:rsid w:val="00CC1F71"/>
    <w:rsid w:val="00CC243E"/>
    <w:rsid w:val="00CC40C7"/>
    <w:rsid w:val="00CC41DA"/>
    <w:rsid w:val="00CC44A1"/>
    <w:rsid w:val="00CC72AF"/>
    <w:rsid w:val="00CD0FCD"/>
    <w:rsid w:val="00CD1998"/>
    <w:rsid w:val="00CD2043"/>
    <w:rsid w:val="00CD312D"/>
    <w:rsid w:val="00CD337B"/>
    <w:rsid w:val="00CD4F8F"/>
    <w:rsid w:val="00CE0014"/>
    <w:rsid w:val="00CE1D62"/>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7AE4"/>
    <w:rsid w:val="00D91D29"/>
    <w:rsid w:val="00D92667"/>
    <w:rsid w:val="00D9434B"/>
    <w:rsid w:val="00D944D2"/>
    <w:rsid w:val="00D962FB"/>
    <w:rsid w:val="00DA1B1E"/>
    <w:rsid w:val="00DA1F7F"/>
    <w:rsid w:val="00DA4F25"/>
    <w:rsid w:val="00DA636A"/>
    <w:rsid w:val="00DA6616"/>
    <w:rsid w:val="00DA6890"/>
    <w:rsid w:val="00DA7967"/>
    <w:rsid w:val="00DB08A8"/>
    <w:rsid w:val="00DC01F5"/>
    <w:rsid w:val="00DC5D88"/>
    <w:rsid w:val="00DC6DD7"/>
    <w:rsid w:val="00DE125B"/>
    <w:rsid w:val="00DE4205"/>
    <w:rsid w:val="00DE4A4D"/>
    <w:rsid w:val="00DF1013"/>
    <w:rsid w:val="00DF15AC"/>
    <w:rsid w:val="00DF3E98"/>
    <w:rsid w:val="00DF471A"/>
    <w:rsid w:val="00E018E8"/>
    <w:rsid w:val="00E04607"/>
    <w:rsid w:val="00E04B63"/>
    <w:rsid w:val="00E04FB9"/>
    <w:rsid w:val="00E05DD1"/>
    <w:rsid w:val="00E07175"/>
    <w:rsid w:val="00E07458"/>
    <w:rsid w:val="00E11516"/>
    <w:rsid w:val="00E142E5"/>
    <w:rsid w:val="00E15A84"/>
    <w:rsid w:val="00E16B29"/>
    <w:rsid w:val="00E237B1"/>
    <w:rsid w:val="00E245FB"/>
    <w:rsid w:val="00E2787F"/>
    <w:rsid w:val="00E31816"/>
    <w:rsid w:val="00E321A4"/>
    <w:rsid w:val="00E40151"/>
    <w:rsid w:val="00E40A1B"/>
    <w:rsid w:val="00E4332B"/>
    <w:rsid w:val="00E4344A"/>
    <w:rsid w:val="00E46833"/>
    <w:rsid w:val="00E515E1"/>
    <w:rsid w:val="00E51E3C"/>
    <w:rsid w:val="00E524CF"/>
    <w:rsid w:val="00E565E6"/>
    <w:rsid w:val="00E56DA2"/>
    <w:rsid w:val="00E60BC0"/>
    <w:rsid w:val="00E61AE3"/>
    <w:rsid w:val="00E63108"/>
    <w:rsid w:val="00E64B15"/>
    <w:rsid w:val="00E71D4C"/>
    <w:rsid w:val="00E728C7"/>
    <w:rsid w:val="00E74D88"/>
    <w:rsid w:val="00E75563"/>
    <w:rsid w:val="00E7606A"/>
    <w:rsid w:val="00E76338"/>
    <w:rsid w:val="00E813AF"/>
    <w:rsid w:val="00E845B8"/>
    <w:rsid w:val="00E87DD7"/>
    <w:rsid w:val="00E90E7B"/>
    <w:rsid w:val="00E92440"/>
    <w:rsid w:val="00E92D51"/>
    <w:rsid w:val="00E9310D"/>
    <w:rsid w:val="00E95CD8"/>
    <w:rsid w:val="00E96D06"/>
    <w:rsid w:val="00E9753A"/>
    <w:rsid w:val="00EA06B2"/>
    <w:rsid w:val="00EA4288"/>
    <w:rsid w:val="00EA49AF"/>
    <w:rsid w:val="00EB18D6"/>
    <w:rsid w:val="00EB22FF"/>
    <w:rsid w:val="00EB3858"/>
    <w:rsid w:val="00EB425B"/>
    <w:rsid w:val="00EC08CA"/>
    <w:rsid w:val="00EC6A69"/>
    <w:rsid w:val="00EC7C65"/>
    <w:rsid w:val="00ED02B5"/>
    <w:rsid w:val="00ED1049"/>
    <w:rsid w:val="00ED28D9"/>
    <w:rsid w:val="00ED4522"/>
    <w:rsid w:val="00ED5537"/>
    <w:rsid w:val="00ED7102"/>
    <w:rsid w:val="00EE041F"/>
    <w:rsid w:val="00EE234D"/>
    <w:rsid w:val="00EE31B0"/>
    <w:rsid w:val="00EE45F1"/>
    <w:rsid w:val="00EF20B7"/>
    <w:rsid w:val="00EF5072"/>
    <w:rsid w:val="00EF6966"/>
    <w:rsid w:val="00F0003D"/>
    <w:rsid w:val="00F044C2"/>
    <w:rsid w:val="00F12B86"/>
    <w:rsid w:val="00F12BD3"/>
    <w:rsid w:val="00F13DFD"/>
    <w:rsid w:val="00F23EC5"/>
    <w:rsid w:val="00F2446D"/>
    <w:rsid w:val="00F24547"/>
    <w:rsid w:val="00F26147"/>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D6014"/>
    <w:rsid w:val="00FE1CE3"/>
    <w:rsid w:val="00FE5311"/>
    <w:rsid w:val="00FE6DB8"/>
    <w:rsid w:val="00FF0E1D"/>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02A39A67-8139-4D63-B122-24E40A3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espd.uzp.gov.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184F07-ADCB-4EF8-9778-A19FFE62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27662</Words>
  <Characters>165978</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Seweryn Harnasz</cp:lastModifiedBy>
  <cp:revision>3</cp:revision>
  <cp:lastPrinted>2025-09-18T05:26:00Z</cp:lastPrinted>
  <dcterms:created xsi:type="dcterms:W3CDTF">2025-09-18T05:25:00Z</dcterms:created>
  <dcterms:modified xsi:type="dcterms:W3CDTF">2025-09-18T05:29:00Z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